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5F" w:rsidRDefault="000C7108" w:rsidP="00A14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4C5F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- 10.06</w:t>
      </w:r>
      <w:r w:rsidR="00A14C5F">
        <w:rPr>
          <w:rFonts w:ascii="Times New Roman" w:hAnsi="Times New Roman" w:cs="Times New Roman"/>
          <w:b/>
          <w:sz w:val="28"/>
          <w:szCs w:val="28"/>
        </w:rPr>
        <w:t xml:space="preserve"> Семейное право и семейные правоотношения</w:t>
      </w:r>
    </w:p>
    <w:p w:rsidR="000C7108" w:rsidRDefault="000C7108" w:rsidP="00A14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8.06 подготовить ответы на 1-6 вопросы</w:t>
      </w:r>
    </w:p>
    <w:p w:rsidR="000C7108" w:rsidRDefault="000C7108" w:rsidP="00A14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10.06 подготовить ответы на 7-10 вопросы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Внимательно прочитайте теоретический материал, письменно ответьте  на вопросы </w:t>
      </w:r>
      <w:proofErr w:type="gramStart"/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 пишем вопрос, а потом ответ на него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)</w:t>
      </w:r>
    </w:p>
    <w:p w:rsidR="00A14C5F" w:rsidRDefault="00A14C5F" w:rsidP="00A1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ВОПРОСЫ: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семейное право?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Каковы принципы регулирования семейно-брачных отношений?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Раскройте личные (неимущественные) права и обязанности супругов.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является совместной  и личной собственностью в браке?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 происходит раздел имущества при разводе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расписать как делится совместное и личное имущество)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необходимо помнить каждому, кто захочет  заключить брачный договор?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7.Что такое брак, и каков порядок его заключения?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Перечислите условия, которые позволят зарегистрировать брак  в день подачи заявления?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каком случае брак не может быть заключен?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9.Каковы основания для расторжения брака?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Куда сначала должен обратиться гражданин, если захочет расторгнуть брак?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Семейное право.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супругов в РФ регулируются особой отраслью российского права —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семейным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Семейное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система правовых норм, 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лирующих личные и производные от них имущественные отношения, возникающие из брака, кровного родства,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детей в семью на воспитание.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2609850"/>
            <wp:effectExtent l="19050" t="0" r="9525" b="0"/>
            <wp:docPr id="1" name="Рисунок 6" descr="https://foxford.ru/uploads/tinymce_image/image/19060/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oxford.ru/uploads/tinymce_image/image/19060/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Вступая в брак, мужчина и женщина приобретают 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гочисленные права и обязанности, которые можно 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личные (неимущественные)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имущественные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Личные (неимущест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венные) права и обя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  не имеют экономичес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содержания: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Свобода каждого из супругов в выборе рода занятий, профессии, мест пребывания и жительства.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Равенство супругов в вопросах материнства и отцовства, воспитания и образования детей, других вопросов жизни семьи.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Право каждого из супругов по своему желанию выбирать при заключении брака фамилию одного из них в качестве общей фамилии, или сохранить свою добрачную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милию, либо присоединить к своей фамилии фамилию другого супруга.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каждого из супругов:</w:t>
      </w:r>
    </w:p>
    <w:p w:rsidR="00A14C5F" w:rsidRDefault="00A14C5F" w:rsidP="00A14C5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взаимоотношения в семье на основе взаимоуважения и взаимо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помощи;</w:t>
      </w:r>
    </w:p>
    <w:p w:rsidR="00A14C5F" w:rsidRDefault="00A14C5F" w:rsidP="00A14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благополучию и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реплению семьи, заботиться о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состоянии и развитии своих детей.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Имущественные пра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ва и обязанности суп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по поводу нажитого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 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супружеской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ственности.</w:t>
      </w:r>
    </w:p>
    <w:p w:rsidR="00A14C5F" w:rsidRDefault="00A14C5F" w:rsidP="00A14C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 совместную собственность,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торая включает в себя:</w:t>
      </w:r>
    </w:p>
    <w:p w:rsidR="00A14C5F" w:rsidRDefault="00A14C5F" w:rsidP="00A14C5F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имущество, нажитое супругами во время брака: общие доходы, т. е.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ходы каждого из супругов (зара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ботная плата, доходы от предприни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мательской деятельности, гонорары за создание произведений науки,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 и др., пенсии, пособия и иные денежные выплаты); вещи (движимые и недвижимые), приоб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ретённые за счёт общих доходов суп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ругов; ценные бумаги (акции, обли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гации и др.), паи, доли в капитале, внесённые в кредитные учреждения или коммерческие организации;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бое иное имущество, нажитое супру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гами в браке;</w:t>
      </w:r>
    </w:p>
    <w:p w:rsidR="00A14C5F" w:rsidRDefault="00A14C5F" w:rsidP="00A14C5F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имущество, нажитое каждым из супругов до вступления в брак.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имущество может быть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совместной собственностью, если будет установлено, что в период 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каждым супругом были произве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дены вложения, существенно увели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чивающие стоимость этого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 (капитальный ремонт, перестройка, реконструкция и т. п.).</w:t>
      </w:r>
    </w:p>
    <w:p w:rsidR="00A14C5F" w:rsidRDefault="00A14C5F" w:rsidP="00A14C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 личную собственность, которая включает в себя:</w:t>
      </w:r>
    </w:p>
    <w:p w:rsidR="00A14C5F" w:rsidRDefault="00A14C5F" w:rsidP="00A14C5F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имущество, нажитое каждым из супругов до вступления в брак, если не будет установлено, что в период брака супруги произвели вложения, значительно увеличившие стои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этого имущества;</w:t>
      </w:r>
    </w:p>
    <w:p w:rsidR="00A14C5F" w:rsidRDefault="00A14C5F" w:rsidP="00A14C5F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имущество, полученное одним из супругов в порядке наследования;</w:t>
      </w:r>
    </w:p>
    <w:p w:rsidR="00A14C5F" w:rsidRDefault="00A14C5F" w:rsidP="00A14C5F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имущество, полученное одним из супругов по безвозмездным сдел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(например, по договору даре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ния);</w:t>
      </w:r>
    </w:p>
    <w:p w:rsidR="00A14C5F" w:rsidRDefault="00A14C5F" w:rsidP="00A14C5F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вещи индивидуального 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(обувь, одежда и т. п.), за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ключением драгоценностей и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предметов роскоши;</w:t>
      </w:r>
    </w:p>
    <w:p w:rsidR="00A14C5F" w:rsidRDefault="00A14C5F" w:rsidP="00A14C5F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награды, денежные призы, ценные подарки, полученные одним из супругов за спортивные 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жения, за заслуги в научной деятельности, в области искусства и т. д.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расторжении брака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вопрос о разделе только совместного имущества (совместной собственнос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ти). Совместное имущество делится в равных долях (если иное не предусмотрено договором между супругами),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зависимо от того, каков был заработок (доход супруга), в чём заключалось участие в приобретении того или иного имущества, работал ли он или был занят ведением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машнего хозяйства. Долги супругов также распределя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между ними пропорционально присуждённым им долям. В интересах несовершеннолетних детей суд впра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 отступить от принципа равенства долей при разделе совместного имущества супругов и принять решение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 большей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тому супругу, с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будут проживать дети.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каждого из супругов (личная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ственность) разделу не подлежит. Также не подлежат разделу вещи, приобретённые для удовлетворения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 несовершеннолетних детей. Эти вещи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быть переданы супругу, с которым будут проживать дети. Не учитываются при разделе имущества денежные вклады на имя общих несовершеннолетних детей.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2.Брачный договор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 действующий Семейный кодекс РФ ввёл 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мейные правоотношения новый правовой институт —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институт брачного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Брачный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A14C5F" w:rsidRDefault="00A14C5F" w:rsidP="00A14C5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письменной форме.</w:t>
      </w:r>
    </w:p>
    <w:p w:rsidR="00A14C5F" w:rsidRDefault="00A14C5F" w:rsidP="00A14C5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нотариальному удостоверению.</w:t>
      </w:r>
    </w:p>
    <w:p w:rsidR="00A14C5F" w:rsidRDefault="00A14C5F" w:rsidP="00A14C5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оформлен как до государственной регистрации брака, так и в любое время в период брака.</w:t>
      </w:r>
      <w:proofErr w:type="gramEnd"/>
    </w:p>
    <w:p w:rsidR="00A14C5F" w:rsidRDefault="00A14C5F" w:rsidP="00A14C5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вступлении в брак может быть заключён только при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обоюдном добровольном согласии супругов.</w:t>
      </w:r>
    </w:p>
    <w:p w:rsidR="00A14C5F" w:rsidRDefault="00A14C5F" w:rsidP="00A14C5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Устанавливает: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режим совместной, долевой или раздель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собственности на всё имущество супру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гов, на отдельные его виды или на 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каждого из супругов;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права и обязанности супругов по взаимно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содержанию;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способы участия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ходах друг друга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рядок несения 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дым из супругов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мейных расходов;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какое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долях должно быть передано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из супругов в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расторжения брака;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супруги вправе включать и иные положения, касающиеся имущественных отношений.</w:t>
      </w:r>
    </w:p>
    <w:p w:rsidR="00A14C5F" w:rsidRDefault="00A14C5F" w:rsidP="00A14C5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может: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ограничивать правоспособ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или дееспособность супругов;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ограничивать право супругов на обращение в суд за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своих прав;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регулировать личные неиму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щественные отношения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супругами, их права и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занности в отношении детей;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предусматривать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ограничивающие право нетрудоспособного нуждаю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щегося супруга на получение содержания;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включать другие условия,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ставят одного из супру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 в крайне неблагоприят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положение или противо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речат основным началам семейного законодательства.</w:t>
      </w:r>
    </w:p>
    <w:p w:rsidR="00A14C5F" w:rsidRDefault="00A14C5F" w:rsidP="00A14C5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изменён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расторгнут: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соглашению супругов — в любое время;</w:t>
      </w:r>
    </w:p>
    <w:p w:rsidR="00A14C5F" w:rsidRDefault="00A14C5F" w:rsidP="00A14C5F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 требованию одного из супругов — только в судебном порядке.</w:t>
      </w:r>
    </w:p>
    <w:p w:rsidR="00A14C5F" w:rsidRDefault="00A14C5F" w:rsidP="00A14C5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обязательным условием брака.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брачного договора не ведёт к расторже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брака, но расторжение брака ведет к прекращению брачного договора.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>
        <w:rPr>
          <w:noProof/>
          <w:lang w:eastAsia="ru-RU"/>
        </w:rPr>
        <w:drawing>
          <wp:inline distT="0" distB="0" distL="0" distR="0">
            <wp:extent cx="6381750" cy="5248275"/>
            <wp:effectExtent l="19050" t="0" r="0" b="0"/>
            <wp:docPr id="2" name="Рисунок 10" descr="https://avatars.mds.yandex.net/get-zen_doc/1904927/pub_5d8fc3859515ee00b10b7fa7_5d920df41ee34f00ae3e764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avatars.mds.yandex.net/get-zen_doc/1904927/pub_5d8fc3859515ee00b10b7fa7_5d920df41ee34f00ae3e7649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ОБРАЗЕЦ     БРАЧНОГО    ДОГОВОРА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заключения и расторжения брака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глагола «брать», т. е. получать в «свою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ственность» (мужа или жену), принимать с какой-то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лью, овладевать кем-то или чем-то) — это юридически оформленный, свободный, добровольный союз мужчины и женщины, направленный на создание семьи и порождаю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для них взаимные права и обязанности.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государство признаёт лишь брак, зарегист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рированный в органах записи актов гражданского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(ЗАГС). Заключение брака производится в личном присутствии лиц, вступающих в брак, по истечении месяца со дня подачи ими заявления в органы ЗАГС. При наличии уважительных причин этот срок может быть сокращён или увеличен, но не более чем на один месяц. При наличии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бых обстоятельств (беременности, рождения ребёнка,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посредственной угрозы жизни одной из сторон, призыве в армию) брак может быть зарегистрирован в день подачи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явления.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4755"/>
        <w:gridCol w:w="4860"/>
      </w:tblGrid>
      <w:tr w:rsidR="00A14C5F" w:rsidTr="00A14C5F">
        <w:trPr>
          <w:trHeight w:val="556"/>
        </w:trPr>
        <w:tc>
          <w:tcPr>
            <w:tcW w:w="475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4C5F" w:rsidRDefault="00A14C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Условия заключения брака</w:t>
            </w:r>
          </w:p>
        </w:tc>
        <w:tc>
          <w:tcPr>
            <w:tcW w:w="48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4C5F" w:rsidRDefault="00A14C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Обстоятельства, препятствующие заключению брака</w:t>
            </w:r>
          </w:p>
        </w:tc>
      </w:tr>
      <w:tr w:rsidR="00A14C5F" w:rsidTr="00A14C5F">
        <w:trPr>
          <w:trHeight w:val="656"/>
        </w:trPr>
        <w:tc>
          <w:tcPr>
            <w:tcW w:w="475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14C5F" w:rsidRDefault="00A14C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добровольное согла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сие мужчины и женщины на вступление в брачные отноше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ния.</w:t>
            </w:r>
          </w:p>
        </w:tc>
        <w:tc>
          <w:tcPr>
            <w:tcW w:w="48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14C5F" w:rsidRDefault="00A14C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Принуждение к вступлению в брак.</w:t>
            </w:r>
          </w:p>
        </w:tc>
      </w:tr>
      <w:tr w:rsidR="00A14C5F" w:rsidTr="00A14C5F">
        <w:trPr>
          <w:trHeight w:val="1620"/>
        </w:trPr>
        <w:tc>
          <w:tcPr>
            <w:tcW w:w="475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14C5F" w:rsidRDefault="00A14C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брачного возрас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вступающих в брак —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семнадцать лет. При нали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чии исключительных обстоя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тельств органы местного самоуправления в порядке, предусмотренном законода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тельством, могут разрешить вступление в брак до достиже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возраста 16 лет.</w:t>
            </w:r>
          </w:p>
        </w:tc>
        <w:tc>
          <w:tcPr>
            <w:tcW w:w="48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14C5F" w:rsidRDefault="00A14C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Несовершеннолетие вступаю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 в брак (т. е. до восемнад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цати лет).</w:t>
            </w:r>
          </w:p>
        </w:tc>
      </w:tr>
      <w:tr w:rsidR="00A14C5F" w:rsidTr="00A14C5F">
        <w:trPr>
          <w:trHeight w:val="569"/>
        </w:trPr>
        <w:tc>
          <w:tcPr>
            <w:tcW w:w="475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14C5F" w:rsidRDefault="00A14C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обстоятельств, препятствующих заключению брака.</w:t>
            </w:r>
          </w:p>
        </w:tc>
        <w:tc>
          <w:tcPr>
            <w:tcW w:w="48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14C5F" w:rsidRDefault="00A1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брака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14C5F" w:rsidRDefault="00A1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1) лицами, из которых хотя бы одно лицо уже состоит в дру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гом зарегистрированном браке;</w:t>
            </w:r>
          </w:p>
          <w:p w:rsidR="00A14C5F" w:rsidRDefault="00A14C5F">
            <w:pPr>
              <w:spacing w:after="0" w:line="240" w:lineRule="auto"/>
              <w:ind w:left="82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близкими родственниками (родственниками по прямой восходящей и нисходящей линии: родителями и деть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ми; дедушкой, бабушкой и внуками), полнородными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неполнородными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(т. е. имею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щими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отца или мать) братьями и сёстрами, усыно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вителями и усыновлёнными;</w:t>
            </w:r>
          </w:p>
          <w:p w:rsidR="00A14C5F" w:rsidRDefault="00A14C5F">
            <w:pPr>
              <w:spacing w:after="100" w:afterAutospacing="1" w:line="240" w:lineRule="auto"/>
              <w:ind w:left="82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лицами, из которых хотя бы одно лицо признано судом недееспособным вследствие психического расстройства.</w:t>
            </w:r>
          </w:p>
        </w:tc>
      </w:tr>
    </w:tbl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прекращения брака являются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дующие:</w:t>
      </w:r>
      <w:proofErr w:type="gramEnd"/>
    </w:p>
    <w:p w:rsidR="00A14C5F" w:rsidRDefault="00A14C5F" w:rsidP="00A1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4524375"/>
            <wp:effectExtent l="19050" t="0" r="9525" b="0"/>
            <wp:docPr id="3" name="Рисунок 7" descr="https://foxford.ru/uploads/tinymce_image/image/19061/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oxford.ru/uploads/tinymce_image/image/19061/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DC" w:rsidRDefault="00095CDC">
      <w:pPr>
        <w:rPr>
          <w:rFonts w:ascii="Times New Roman" w:hAnsi="Times New Roman" w:cs="Times New Roman"/>
          <w:b/>
          <w:sz w:val="28"/>
          <w:szCs w:val="28"/>
        </w:rPr>
      </w:pPr>
    </w:p>
    <w:p w:rsidR="00795264" w:rsidRDefault="000C7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95CDC" w:rsidRPr="00095CDC">
        <w:rPr>
          <w:rFonts w:ascii="Times New Roman" w:hAnsi="Times New Roman" w:cs="Times New Roman"/>
          <w:b/>
          <w:sz w:val="28"/>
          <w:szCs w:val="28"/>
        </w:rPr>
        <w:t>.05 Трудовое право</w:t>
      </w:r>
      <w:r w:rsidR="00095CDC">
        <w:rPr>
          <w:rFonts w:ascii="Times New Roman" w:hAnsi="Times New Roman" w:cs="Times New Roman"/>
          <w:b/>
          <w:sz w:val="28"/>
          <w:szCs w:val="28"/>
        </w:rPr>
        <w:t>.</w:t>
      </w:r>
    </w:p>
    <w:p w:rsidR="00095CDC" w:rsidRDefault="00095CD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5CDC">
        <w:rPr>
          <w:rFonts w:ascii="Times New Roman" w:hAnsi="Times New Roman" w:cs="Times New Roman"/>
          <w:color w:val="FF0000"/>
          <w:sz w:val="28"/>
          <w:szCs w:val="28"/>
        </w:rPr>
        <w:t xml:space="preserve">Изучить теоретический материал и написать ответы на вопросы </w:t>
      </w:r>
      <w:proofErr w:type="gramStart"/>
      <w:r w:rsidRPr="00095CDC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>сначала вопрос, потом ответ</w:t>
      </w:r>
      <w:r w:rsidRPr="00095CD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95CDC" w:rsidRDefault="00095CDC" w:rsidP="00095CD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095CDC" w:rsidRDefault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1. Кто является участником трудовых отношений?</w:t>
      </w:r>
    </w:p>
    <w:p w:rsidR="00095CDC" w:rsidRDefault="00095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обязан предоставить работнику работодатель согласно трудовому договору, что должен делать работник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95CDC" w:rsidRDefault="00095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Назовите, что необходимо указать в трудовом договоре</w:t>
      </w:r>
      <w:r w:rsidR="007C2E02">
        <w:rPr>
          <w:rFonts w:ascii="Times New Roman" w:hAnsi="Times New Roman" w:cs="Times New Roman"/>
          <w:sz w:val="28"/>
          <w:szCs w:val="28"/>
        </w:rPr>
        <w:t>.</w:t>
      </w:r>
    </w:p>
    <w:p w:rsidR="007C2E02" w:rsidRDefault="007C2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профессия, специальность, квалификация?</w:t>
      </w:r>
    </w:p>
    <w:p w:rsidR="00B55B3B" w:rsidRDefault="007C2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66DF">
        <w:rPr>
          <w:rFonts w:ascii="Times New Roman" w:hAnsi="Times New Roman" w:cs="Times New Roman"/>
          <w:sz w:val="28"/>
          <w:szCs w:val="28"/>
        </w:rPr>
        <w:t xml:space="preserve"> Перечислите основные требования к заключению трудового договора.</w:t>
      </w:r>
    </w:p>
    <w:p w:rsidR="008866DF" w:rsidRDefault="00886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какого возраста может быть заключен трудовой договор?</w:t>
      </w:r>
    </w:p>
    <w:p w:rsidR="008E4ECD" w:rsidRDefault="008E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документы необходимы, для трудоустройства на работу?</w:t>
      </w:r>
    </w:p>
    <w:p w:rsidR="008E4ECD" w:rsidRDefault="008E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Перечислите возможные основания  прекращения трудового договора?</w:t>
      </w:r>
    </w:p>
    <w:p w:rsidR="008E4ECD" w:rsidRDefault="008E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Что указывается в коллективном договоре?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CDC">
        <w:rPr>
          <w:rFonts w:ascii="Times New Roman" w:hAnsi="Times New Roman" w:cs="Times New Roman"/>
          <w:b/>
          <w:sz w:val="28"/>
          <w:szCs w:val="28"/>
        </w:rPr>
        <w:t>1.Трудовые отношения</w:t>
      </w:r>
      <w:r w:rsidRPr="00095CDC">
        <w:rPr>
          <w:rFonts w:ascii="Times New Roman" w:hAnsi="Times New Roman" w:cs="Times New Roman"/>
          <w:sz w:val="28"/>
          <w:szCs w:val="28"/>
        </w:rPr>
        <w:t> — отношения, основанные на соглашении между работником и работодателем о лич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ном выполнении работником за плату трудовой функции (работы по определённой специальности, квалификации или должности), подчинении работника правилам внутрен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него трудового распорядка при обеспечении работодате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лем условий труда, предусмотренных трудовым законо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дательством, коллективным договором, соглашениями, трудовым договором.</w:t>
      </w:r>
      <w:proofErr w:type="gramEnd"/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Сторонами трудовых отношений являются работник и работодатель.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Работодатель — физическое либо юридическое лицо (организация), вступившее в тру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довые отношения с работником.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Работник — физическое лицо, всту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пившее в трудовые отно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шения с работодателем.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b/>
          <w:sz w:val="28"/>
          <w:szCs w:val="28"/>
        </w:rPr>
        <w:t> 2.Трудовой договор (контракт)</w:t>
      </w:r>
      <w:r w:rsidRPr="00095CDC">
        <w:rPr>
          <w:rFonts w:ascii="Times New Roman" w:hAnsi="Times New Roman" w:cs="Times New Roman"/>
          <w:sz w:val="28"/>
          <w:szCs w:val="28"/>
        </w:rPr>
        <w:t> — это соглашение между работодателем и работником, в соответствии с которым работодатель обязуется: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предоставить работнику 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боту по обусловленной трудовой функции (специально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сти,</w:t>
      </w:r>
      <w:r w:rsidRPr="00095CDC">
        <w:rPr>
          <w:rFonts w:ascii="Times New Roman" w:hAnsi="Times New Roman" w:cs="Times New Roman"/>
          <w:sz w:val="28"/>
          <w:szCs w:val="28"/>
        </w:rPr>
        <w:br/>
        <w:t>    квалификации, должности);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обеспечить условия труда, предусмотренные законодательством;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своевремен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 и в полном размере выплачивать работнику заработ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ную плату.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Работник обязуется: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лично выполнять определённую этим соглашением трудовую функцию;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соблюдать дей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ствующие в организации правила внутреннего трудового распорядка.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  <w:u w:val="single"/>
        </w:rPr>
        <w:t>В трудовом договоре</w:t>
      </w:r>
      <w:r w:rsidRPr="00095CDC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DC">
        <w:rPr>
          <w:rFonts w:ascii="Times New Roman" w:hAnsi="Times New Roman" w:cs="Times New Roman"/>
          <w:i/>
          <w:sz w:val="28"/>
          <w:szCs w:val="28"/>
        </w:rPr>
        <w:t>необходимые условия: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1) фамилия, имя, отчество работ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ника;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2) наименование работодателя (фамилия, имя, отче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ство работод</w:t>
      </w:r>
      <w:r>
        <w:rPr>
          <w:rFonts w:ascii="Times New Roman" w:hAnsi="Times New Roman" w:cs="Times New Roman"/>
          <w:sz w:val="28"/>
          <w:szCs w:val="28"/>
        </w:rPr>
        <w:t>ателя — физического </w:t>
      </w:r>
      <w:r w:rsidRPr="00095CDC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3) конкретное мес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то работы;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  4) дата начала работы;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5) наименование должнос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ти, специальности, профессии, квалификации работника;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6) права и обязанности работодателя;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7) характеристика ус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ловий труда;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8) режим труда и отдыха работника;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9) условия оплаты труда работника;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10) виды и условия социального страхования работника.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i/>
          <w:sz w:val="28"/>
          <w:szCs w:val="28"/>
        </w:rPr>
        <w:t>Дополнительные условия</w:t>
      </w:r>
      <w:r w:rsidRPr="00095CDC">
        <w:rPr>
          <w:rFonts w:ascii="Times New Roman" w:hAnsi="Times New Roman" w:cs="Times New Roman"/>
          <w:sz w:val="28"/>
          <w:szCs w:val="28"/>
        </w:rPr>
        <w:t> (могут быть или не быть):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оплата проезда до места работы;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испытательный срок;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пре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доставление места в дошкольном образователь</w:t>
      </w:r>
      <w:r w:rsidR="00B55B3B">
        <w:rPr>
          <w:rFonts w:ascii="Times New Roman" w:hAnsi="Times New Roman" w:cs="Times New Roman"/>
          <w:sz w:val="28"/>
          <w:szCs w:val="28"/>
        </w:rPr>
        <w:t>ном учреж</w:t>
      </w:r>
      <w:r w:rsidR="00B55B3B">
        <w:rPr>
          <w:rFonts w:ascii="Times New Roman" w:hAnsi="Times New Roman" w:cs="Times New Roman"/>
          <w:sz w:val="28"/>
          <w:szCs w:val="28"/>
        </w:rPr>
        <w:softHyphen/>
        <w:t xml:space="preserve">дении для ребёнка </w:t>
      </w:r>
      <w:r w:rsidRPr="00095CDC">
        <w:rPr>
          <w:rFonts w:ascii="Times New Roman" w:hAnsi="Times New Roman" w:cs="Times New Roman"/>
          <w:sz w:val="28"/>
          <w:szCs w:val="28"/>
        </w:rPr>
        <w:t>работника;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4) о неразглашении охраняе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мой законом тайны (государс</w:t>
      </w:r>
      <w:r>
        <w:rPr>
          <w:rFonts w:ascii="Times New Roman" w:hAnsi="Times New Roman" w:cs="Times New Roman"/>
          <w:sz w:val="28"/>
          <w:szCs w:val="28"/>
        </w:rPr>
        <w:t>твенной, служебной, коммер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95CDC">
        <w:rPr>
          <w:rFonts w:ascii="Times New Roman" w:hAnsi="Times New Roman" w:cs="Times New Roman"/>
          <w:sz w:val="28"/>
          <w:szCs w:val="28"/>
        </w:rPr>
        <w:t>ческой и др.) и т. п. 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  <w:u w:val="single"/>
        </w:rPr>
        <w:t>При оформлении трудового договора учитываются</w:t>
      </w:r>
      <w:r w:rsidRPr="00095CDC">
        <w:rPr>
          <w:rFonts w:ascii="Times New Roman" w:hAnsi="Times New Roman" w:cs="Times New Roman"/>
          <w:sz w:val="28"/>
          <w:szCs w:val="28"/>
        </w:rPr>
        <w:t>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Профессия — вид трудовой де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ятельности, опре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деляемый харак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тером и целью трудовых функ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ций.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Специальность — более дробное деле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ние профессии, одна из её разновиднос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тей (например, врач может быть хирургом, терапев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том, педиатром и т. д.).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Квалификация — степень и вид про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 xml:space="preserve">фессиональной </w:t>
      </w:r>
      <w:proofErr w:type="spellStart"/>
      <w:r w:rsidRPr="00095CDC">
        <w:rPr>
          <w:rFonts w:ascii="Times New Roman" w:hAnsi="Times New Roman" w:cs="Times New Roman"/>
          <w:sz w:val="28"/>
          <w:szCs w:val="28"/>
        </w:rPr>
        <w:t>обу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ченности</w:t>
      </w:r>
      <w:proofErr w:type="spellEnd"/>
      <w:r w:rsidRPr="00095CDC">
        <w:rPr>
          <w:rFonts w:ascii="Times New Roman" w:hAnsi="Times New Roman" w:cs="Times New Roman"/>
          <w:sz w:val="28"/>
          <w:szCs w:val="28"/>
        </w:rPr>
        <w:t>, т. е. уро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вень подготовки, опыта, знаний по данной специаль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ности. </w:t>
      </w:r>
      <w:r w:rsidR="007C2E02">
        <w:rPr>
          <w:rFonts w:ascii="Times New Roman" w:hAnsi="Times New Roman" w:cs="Times New Roman"/>
          <w:sz w:val="28"/>
          <w:szCs w:val="28"/>
        </w:rPr>
        <w:t xml:space="preserve">( например, монтер 2 разряда, слесарь </w:t>
      </w:r>
      <w:proofErr w:type="gramStart"/>
      <w:r w:rsidR="007C2E0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7C2E02">
        <w:rPr>
          <w:rFonts w:ascii="Times New Roman" w:hAnsi="Times New Roman" w:cs="Times New Roman"/>
          <w:sz w:val="28"/>
          <w:szCs w:val="28"/>
        </w:rPr>
        <w:t>емонтник 1разряда)</w:t>
      </w:r>
    </w:p>
    <w:p w:rsidR="00095CDC" w:rsidRPr="007C2E02" w:rsidRDefault="007C2E02" w:rsidP="00095C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2E02">
        <w:rPr>
          <w:rFonts w:ascii="Times New Roman" w:hAnsi="Times New Roman" w:cs="Times New Roman"/>
          <w:sz w:val="28"/>
          <w:szCs w:val="28"/>
          <w:u w:val="single"/>
        </w:rPr>
        <w:t>Требования к т</w:t>
      </w:r>
      <w:r w:rsidR="00095CDC" w:rsidRPr="007C2E02">
        <w:rPr>
          <w:rFonts w:ascii="Times New Roman" w:hAnsi="Times New Roman" w:cs="Times New Roman"/>
          <w:sz w:val="28"/>
          <w:szCs w:val="28"/>
          <w:u w:val="single"/>
        </w:rPr>
        <w:t>рудово</w:t>
      </w:r>
      <w:r w:rsidRPr="007C2E02">
        <w:rPr>
          <w:rFonts w:ascii="Times New Roman" w:hAnsi="Times New Roman" w:cs="Times New Roman"/>
          <w:sz w:val="28"/>
          <w:szCs w:val="28"/>
          <w:u w:val="single"/>
        </w:rPr>
        <w:t xml:space="preserve">му </w:t>
      </w:r>
      <w:r w:rsidR="00095CDC" w:rsidRPr="007C2E02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Pr="007C2E02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95CDC" w:rsidRPr="007C2E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заключается в письменной форме;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составляется в двух экземплярах, каждый из которых под</w:t>
      </w:r>
      <w:r w:rsidR="007C2E02">
        <w:rPr>
          <w:rFonts w:ascii="Times New Roman" w:hAnsi="Times New Roman" w:cs="Times New Roman"/>
          <w:sz w:val="28"/>
          <w:szCs w:val="28"/>
        </w:rPr>
        <w:softHyphen/>
        <w:t xml:space="preserve">писывается сторонами: один </w:t>
      </w:r>
      <w:r w:rsidRPr="00095CDC">
        <w:rPr>
          <w:rFonts w:ascii="Times New Roman" w:hAnsi="Times New Roman" w:cs="Times New Roman"/>
          <w:sz w:val="28"/>
          <w:szCs w:val="28"/>
        </w:rPr>
        <w:t>его экземпляр передаётся 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ботнику, второй — работодателю;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3) вступает в силу со дня его подписания работником и рабо</w:t>
      </w:r>
      <w:r w:rsidR="007C2E02">
        <w:rPr>
          <w:rFonts w:ascii="Times New Roman" w:hAnsi="Times New Roman" w:cs="Times New Roman"/>
          <w:sz w:val="28"/>
          <w:szCs w:val="28"/>
        </w:rPr>
        <w:softHyphen/>
        <w:t xml:space="preserve">тодателем. Работник </w:t>
      </w:r>
      <w:r w:rsidRPr="00095CDC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</w:t>
      </w:r>
      <w:r w:rsidR="007C2E02">
        <w:rPr>
          <w:rFonts w:ascii="Times New Roman" w:hAnsi="Times New Roman" w:cs="Times New Roman"/>
          <w:sz w:val="28"/>
          <w:szCs w:val="28"/>
        </w:rPr>
        <w:t>ностей со дня, определённого</w:t>
      </w:r>
      <w:r w:rsidRPr="00095CDC">
        <w:rPr>
          <w:rFonts w:ascii="Times New Roman" w:hAnsi="Times New Roman" w:cs="Times New Roman"/>
          <w:sz w:val="28"/>
          <w:szCs w:val="28"/>
        </w:rPr>
        <w:t xml:space="preserve"> трудовым договором. Если в трудовом договоре не огово</w:t>
      </w:r>
      <w:r w:rsidR="007C2E02">
        <w:rPr>
          <w:rFonts w:ascii="Times New Roman" w:hAnsi="Times New Roman" w:cs="Times New Roman"/>
          <w:sz w:val="28"/>
          <w:szCs w:val="28"/>
        </w:rPr>
        <w:t>рен день на</w:t>
      </w:r>
      <w:r w:rsidR="007C2E02">
        <w:rPr>
          <w:rFonts w:ascii="Times New Roman" w:hAnsi="Times New Roman" w:cs="Times New Roman"/>
          <w:sz w:val="28"/>
          <w:szCs w:val="28"/>
        </w:rPr>
        <w:softHyphen/>
        <w:t xml:space="preserve">чала работы, то </w:t>
      </w:r>
      <w:r w:rsidRPr="00095CDC">
        <w:rPr>
          <w:rFonts w:ascii="Times New Roman" w:hAnsi="Times New Roman" w:cs="Times New Roman"/>
          <w:sz w:val="28"/>
          <w:szCs w:val="28"/>
        </w:rPr>
        <w:t>работник должен приступить к работе на следующий день после вступле</w:t>
      </w:r>
      <w:r w:rsidR="007C2E02">
        <w:rPr>
          <w:rFonts w:ascii="Times New Roman" w:hAnsi="Times New Roman" w:cs="Times New Roman"/>
          <w:sz w:val="28"/>
          <w:szCs w:val="28"/>
        </w:rPr>
        <w:t xml:space="preserve">ния договора в </w:t>
      </w:r>
      <w:r w:rsidRPr="00095CDC">
        <w:rPr>
          <w:rFonts w:ascii="Times New Roman" w:hAnsi="Times New Roman" w:cs="Times New Roman"/>
          <w:sz w:val="28"/>
          <w:szCs w:val="28"/>
        </w:rPr>
        <w:t>силу. Если работник не приступил к работе в установл</w:t>
      </w:r>
      <w:r w:rsidR="007C2E02">
        <w:rPr>
          <w:rFonts w:ascii="Times New Roman" w:hAnsi="Times New Roman" w:cs="Times New Roman"/>
          <w:sz w:val="28"/>
          <w:szCs w:val="28"/>
        </w:rPr>
        <w:t xml:space="preserve">енный срок без уважительных </w:t>
      </w:r>
      <w:r w:rsidRPr="00095CDC">
        <w:rPr>
          <w:rFonts w:ascii="Times New Roman" w:hAnsi="Times New Roman" w:cs="Times New Roman"/>
          <w:sz w:val="28"/>
          <w:szCs w:val="28"/>
        </w:rPr>
        <w:t>причин в течение недели, то трудовой дого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вор аннулируется;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4) не оформленный надлежащим образом считается </w:t>
      </w:r>
      <w:r w:rsidR="007C2E02">
        <w:rPr>
          <w:rFonts w:ascii="Times New Roman" w:hAnsi="Times New Roman" w:cs="Times New Roman"/>
          <w:sz w:val="28"/>
          <w:szCs w:val="28"/>
        </w:rPr>
        <w:t>заклю</w:t>
      </w:r>
      <w:r w:rsidR="007C2E02">
        <w:rPr>
          <w:rFonts w:ascii="Times New Roman" w:hAnsi="Times New Roman" w:cs="Times New Roman"/>
          <w:sz w:val="28"/>
          <w:szCs w:val="28"/>
        </w:rPr>
        <w:softHyphen/>
        <w:t xml:space="preserve">ченным, если работник </w:t>
      </w:r>
      <w:r w:rsidRPr="00095CDC">
        <w:rPr>
          <w:rFonts w:ascii="Times New Roman" w:hAnsi="Times New Roman" w:cs="Times New Roman"/>
          <w:sz w:val="28"/>
          <w:szCs w:val="28"/>
        </w:rPr>
        <w:t xml:space="preserve">приступил к работе с 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 xml:space="preserve"> или по поручению работодат</w:t>
      </w:r>
      <w:r w:rsidR="007C2E02">
        <w:rPr>
          <w:rFonts w:ascii="Times New Roman" w:hAnsi="Times New Roman" w:cs="Times New Roman"/>
          <w:sz w:val="28"/>
          <w:szCs w:val="28"/>
        </w:rPr>
        <w:t>еля или его представителя. В</w:t>
      </w:r>
      <w:r w:rsidRPr="00095CDC">
        <w:rPr>
          <w:rFonts w:ascii="Times New Roman" w:hAnsi="Times New Roman" w:cs="Times New Roman"/>
          <w:sz w:val="28"/>
          <w:szCs w:val="28"/>
        </w:rPr>
        <w:t xml:space="preserve"> таком случае работодатель обязан оформить с ним трудовой до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говор в письменной форме не позднее трёх дне</w:t>
      </w:r>
      <w:r w:rsidR="007C2E02">
        <w:rPr>
          <w:rFonts w:ascii="Times New Roman" w:hAnsi="Times New Roman" w:cs="Times New Roman"/>
          <w:sz w:val="28"/>
          <w:szCs w:val="28"/>
        </w:rPr>
        <w:t>й со дня фактического допущения</w:t>
      </w:r>
      <w:r w:rsidRPr="00095CDC">
        <w:rPr>
          <w:rFonts w:ascii="Times New Roman" w:hAnsi="Times New Roman" w:cs="Times New Roman"/>
          <w:sz w:val="28"/>
          <w:szCs w:val="28"/>
        </w:rPr>
        <w:t xml:space="preserve"> работника к работе;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5) может быть 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изменён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 xml:space="preserve"> только по соглашению сторон и в письменной форме.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Работодателю запрещается требовать от работника вы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полнения работы, не обусловленной трудовым договором.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2914650"/>
            <wp:effectExtent l="19050" t="0" r="9525" b="0"/>
            <wp:docPr id="4" name="Рисунок 1" descr="https://foxford.ru/uploads/tinymce_image/image/6927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6927/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</w:t>
      </w:r>
    </w:p>
    <w:p w:rsidR="00095CDC" w:rsidRPr="007C2E02" w:rsidRDefault="00095CDC" w:rsidP="00095C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2E02">
        <w:rPr>
          <w:rFonts w:ascii="Times New Roman" w:hAnsi="Times New Roman" w:cs="Times New Roman"/>
          <w:sz w:val="28"/>
          <w:szCs w:val="28"/>
          <w:u w:val="single"/>
        </w:rPr>
        <w:t>Порядок заключения трудового договора: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7C2E02">
        <w:rPr>
          <w:rFonts w:ascii="Times New Roman" w:hAnsi="Times New Roman" w:cs="Times New Roman"/>
          <w:b/>
          <w:sz w:val="28"/>
          <w:szCs w:val="28"/>
        </w:rPr>
        <w:t>1.</w:t>
      </w:r>
      <w:r w:rsidRPr="00095CDC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РФ заключение трудового договора допускается с</w:t>
      </w:r>
      <w:r w:rsidR="007C2E02">
        <w:rPr>
          <w:rFonts w:ascii="Times New Roman" w:hAnsi="Times New Roman" w:cs="Times New Roman"/>
          <w:sz w:val="28"/>
          <w:szCs w:val="28"/>
        </w:rPr>
        <w:t xml:space="preserve"> </w:t>
      </w:r>
      <w:r w:rsidRPr="00095CDC">
        <w:rPr>
          <w:rFonts w:ascii="Times New Roman" w:hAnsi="Times New Roman" w:cs="Times New Roman"/>
          <w:sz w:val="28"/>
          <w:szCs w:val="28"/>
        </w:rPr>
        <w:t>лицами, достигшими возраста: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16 лет;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2) 15 лет, в случаях получения основного общего о</w:t>
      </w:r>
      <w:r w:rsidR="007C2E02">
        <w:rPr>
          <w:rFonts w:ascii="Times New Roman" w:hAnsi="Times New Roman" w:cs="Times New Roman"/>
          <w:sz w:val="28"/>
          <w:szCs w:val="28"/>
        </w:rPr>
        <w:t>бра</w:t>
      </w:r>
      <w:r w:rsidR="007C2E02">
        <w:rPr>
          <w:rFonts w:ascii="Times New Roman" w:hAnsi="Times New Roman" w:cs="Times New Roman"/>
          <w:sz w:val="28"/>
          <w:szCs w:val="28"/>
        </w:rPr>
        <w:softHyphen/>
        <w:t xml:space="preserve">зования либо оставления </w:t>
      </w:r>
      <w:r w:rsidRPr="00095CDC">
        <w:rPr>
          <w:rFonts w:ascii="Times New Roman" w:hAnsi="Times New Roman" w:cs="Times New Roman"/>
          <w:sz w:val="28"/>
          <w:szCs w:val="28"/>
        </w:rPr>
        <w:t>общеобразовательного учрежде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14 лет с согласия одного из родителей (опекуна, по</w:t>
      </w:r>
      <w:r w:rsidR="007C2E02">
        <w:rPr>
          <w:rFonts w:ascii="Times New Roman" w:hAnsi="Times New Roman" w:cs="Times New Roman"/>
          <w:sz w:val="28"/>
          <w:szCs w:val="28"/>
        </w:rPr>
        <w:softHyphen/>
        <w:t xml:space="preserve">печителя) и органа опеки и </w:t>
      </w:r>
      <w:r w:rsidRPr="00095CDC">
        <w:rPr>
          <w:rFonts w:ascii="Times New Roman" w:hAnsi="Times New Roman" w:cs="Times New Roman"/>
          <w:sz w:val="28"/>
          <w:szCs w:val="28"/>
        </w:rPr>
        <w:t>попечительства для выполне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ния в свободное от учёбы врем</w:t>
      </w:r>
      <w:r w:rsidR="007C2E02">
        <w:rPr>
          <w:rFonts w:ascii="Times New Roman" w:hAnsi="Times New Roman" w:cs="Times New Roman"/>
          <w:sz w:val="28"/>
          <w:szCs w:val="28"/>
        </w:rPr>
        <w:t>я легкого труда, не причиня</w:t>
      </w:r>
      <w:r w:rsidRPr="00095CDC">
        <w:rPr>
          <w:rFonts w:ascii="Times New Roman" w:hAnsi="Times New Roman" w:cs="Times New Roman"/>
          <w:sz w:val="28"/>
          <w:szCs w:val="28"/>
        </w:rPr>
        <w:t>ющего вреда здоровью и не нарушающего процесса обуче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7C2E02">
        <w:rPr>
          <w:rFonts w:ascii="Times New Roman" w:hAnsi="Times New Roman" w:cs="Times New Roman"/>
          <w:b/>
          <w:sz w:val="28"/>
          <w:szCs w:val="28"/>
        </w:rPr>
        <w:t>2.</w:t>
      </w:r>
      <w:r w:rsidRPr="00095C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достигшими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 xml:space="preserve"> возраста 14 лет — в организациях кине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матографии, театрах, театральных и концертных органи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зациях, цирках с согласия одного из родителей (опекуна, попечителя) и органа опеки и попечительства, при усло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вии, что данная работа не нанесёт ущерба здоровью и нравственному развитию.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7C2E02">
        <w:rPr>
          <w:rFonts w:ascii="Times New Roman" w:hAnsi="Times New Roman" w:cs="Times New Roman"/>
          <w:sz w:val="28"/>
          <w:szCs w:val="28"/>
          <w:u w:val="single"/>
        </w:rPr>
        <w:t>Документы, предъявляемые работодателю при приёме на работу</w:t>
      </w:r>
      <w:r w:rsidRPr="00095CDC">
        <w:rPr>
          <w:rFonts w:ascii="Times New Roman" w:hAnsi="Times New Roman" w:cs="Times New Roman"/>
          <w:sz w:val="28"/>
          <w:szCs w:val="28"/>
        </w:rPr>
        <w:t>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1. Паспорт или иной документ, удостоверяющий лич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2. Трудовая книжка</w:t>
      </w:r>
      <w:bookmarkStart w:id="0" w:name="_ftnref1"/>
      <w:bookmarkEnd w:id="0"/>
      <w:r w:rsidRPr="00095CDC">
        <w:rPr>
          <w:rFonts w:ascii="Times New Roman" w:hAnsi="Times New Roman" w:cs="Times New Roman"/>
          <w:sz w:val="28"/>
          <w:szCs w:val="28"/>
        </w:rPr>
        <w:t> — основной документ о трудовой деятельности и трудовом стаже</w:t>
      </w:r>
      <w:r w:rsidRPr="00095CDC">
        <w:rPr>
          <w:rFonts w:ascii="Times New Roman" w:hAnsi="Times New Roman" w:cs="Times New Roman"/>
          <w:sz w:val="28"/>
          <w:szCs w:val="28"/>
        </w:rPr>
        <w:br/>
        <w:t>    работника.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3. Страховое свидетельство государственного пенси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онного страхования.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4. Документы воинского учета — для военнообязан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ных и лиц, подлежащих призыву на</w:t>
      </w:r>
      <w:r w:rsidRPr="00095CDC">
        <w:rPr>
          <w:rFonts w:ascii="Times New Roman" w:hAnsi="Times New Roman" w:cs="Times New Roman"/>
          <w:sz w:val="28"/>
          <w:szCs w:val="28"/>
        </w:rPr>
        <w:br/>
        <w:t>    военную службу.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5. Документ об образовании, о квалификации или на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личии специальных знаний (диплом, сертификат, свиде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тельство и др.), если работа требует специальной подго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товки.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В отдельных случаях с учётом специфики работы зако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нодательством предусматривается необходимость предъ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явления при заключении трудового договора дополнитель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ных документов (например, документов, подтверждающих здоровье гражданина при приёме на работу в сфере пищевой промышленности).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Запрещается требовать от лица, поступающего на рабо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ту, документы, помимо предусмотренных Трудовым ко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дексом РФ, иными федеральными законами, указами Пре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зидента РФ и постановлениями Правительства РФ. Инфор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мация, содержащаяся в документах, предъявляемых для заключения трудового договора, относится к персональ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ным данным работника.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Приём на работу оформляется приказом (распоряжени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ем) работодателя, изданным на основании заключённого трудового договора.</w:t>
      </w:r>
    </w:p>
    <w:p w:rsidR="00095CDC" w:rsidRPr="007C2E02" w:rsidRDefault="00095CDC" w:rsidP="00095C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7C2E02">
        <w:rPr>
          <w:rFonts w:ascii="Times New Roman" w:hAnsi="Times New Roman" w:cs="Times New Roman"/>
          <w:sz w:val="28"/>
          <w:szCs w:val="28"/>
          <w:u w:val="single"/>
        </w:rPr>
        <w:t>основания прекращения трудового договора: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1. Соглашение сторон (работодателя и работника).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2. Истечение срока трудового договора, за исключени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ем случае</w:t>
      </w:r>
      <w:r w:rsidR="008E4ECD">
        <w:rPr>
          <w:rFonts w:ascii="Times New Roman" w:hAnsi="Times New Roman" w:cs="Times New Roman"/>
          <w:sz w:val="28"/>
          <w:szCs w:val="28"/>
        </w:rPr>
        <w:t xml:space="preserve">в, когда трудовые отношения </w:t>
      </w:r>
      <w:r w:rsidRPr="00095CDC">
        <w:rPr>
          <w:rFonts w:ascii="Times New Roman" w:hAnsi="Times New Roman" w:cs="Times New Roman"/>
          <w:sz w:val="28"/>
          <w:szCs w:val="28"/>
        </w:rPr>
        <w:t>фактически про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должаются и ни одна из сторон не потребовала их прекра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щения.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3. Расторжение трудового договора по инициативе 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ботника.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Он имеет право расторгнуть договор, предупредив об этом работодателя в письменной форме за две недели. По соглашению между работником и работодателем трудовой 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этого срока. Предупреждения работодателя за две недели не требуется в случаях, когда прекращение трудовых отношений обус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ловлено невозможностью продолжения им работы (зачис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ление в образовательное учреждение, выход на пенсию и др.), а также в случаях установленного нарушения работо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дателем законодательства о труде. До истечения двухнедельного срока работник имеет право в любое время отозвать своё заявление, увольнение в этом случае не производится, если на его место не пригла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шён в письменной форме другой работник.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В последний день работы по письменному заявлению работника работодатель обязан выдать работнику трудо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вую книжку, другие документы, связанные с работой, и произвести с ним окончательный расчет.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4. Расторжение трудового договора по инициативе 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ботодателя: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ликвидация организации либо прекращение деятель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ности работодателем — физическим лицом;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сокращение численности или штата работников орга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низации;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несоответствие работника занимаемой должности или выполняемой работе;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4) неоднократное неисполнение работником без уважи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тельных причин трудовых обязанностей, если он имеет дисциплинарное взыскание;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5) однократное грубое нарушение работником трудовых обязанностей;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6) совершение виновных действий работником, непос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редственно обслуживающим денежные или товарные цен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ности, если эти действия дают основание для утраты дове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рия к нему со стороны работодателя, и др.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5. Перевод работника по его просьбе или с его согласия к другом</w:t>
      </w:r>
      <w:r w:rsidR="008E4ECD">
        <w:rPr>
          <w:rFonts w:ascii="Times New Roman" w:hAnsi="Times New Roman" w:cs="Times New Roman"/>
          <w:sz w:val="28"/>
          <w:szCs w:val="28"/>
        </w:rPr>
        <w:t xml:space="preserve">у работодателю или переход </w:t>
      </w:r>
      <w:r w:rsidRPr="00095CDC">
        <w:rPr>
          <w:rFonts w:ascii="Times New Roman" w:hAnsi="Times New Roman" w:cs="Times New Roman"/>
          <w:sz w:val="28"/>
          <w:szCs w:val="28"/>
        </w:rPr>
        <w:t>на выборную работу.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6. Отказ работника от продолжения работы в связи: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со сменой собственника имущества организации либо её реорганизацией;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с изменением существенных условий трудового дого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вора.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7. Отказ работника от перевода на другую работу: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вследствие состояния здоровья в соответствии с меди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цинским заключением;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в связи с перемещением работодателя в другую мест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8. Обстоятельства, не зависящие от воли сторон: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призыв работника на военную службу или направле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ние на альтернативную гражданскую службу;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восстановление на работе работника, ранее выполняв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шего эту работу;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095CDC">
        <w:rPr>
          <w:rFonts w:ascii="Times New Roman" w:hAnsi="Times New Roman" w:cs="Times New Roman"/>
          <w:sz w:val="28"/>
          <w:szCs w:val="28"/>
        </w:rPr>
        <w:t>неизбрание</w:t>
      </w:r>
      <w:proofErr w:type="spellEnd"/>
      <w:r w:rsidRPr="00095CDC">
        <w:rPr>
          <w:rFonts w:ascii="Times New Roman" w:hAnsi="Times New Roman" w:cs="Times New Roman"/>
          <w:sz w:val="28"/>
          <w:szCs w:val="28"/>
        </w:rPr>
        <w:t xml:space="preserve"> на должность;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4) осуждение работника к наказанию в соответствии с пр</w:t>
      </w:r>
      <w:r w:rsidR="007C2E02">
        <w:rPr>
          <w:rFonts w:ascii="Times New Roman" w:hAnsi="Times New Roman" w:cs="Times New Roman"/>
          <w:sz w:val="28"/>
          <w:szCs w:val="28"/>
        </w:rPr>
        <w:t xml:space="preserve">иговором суда, вступившим в </w:t>
      </w:r>
      <w:r w:rsidRPr="00095CDC">
        <w:rPr>
          <w:rFonts w:ascii="Times New Roman" w:hAnsi="Times New Roman" w:cs="Times New Roman"/>
          <w:sz w:val="28"/>
          <w:szCs w:val="28"/>
        </w:rPr>
        <w:t>законную силу;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CDC">
        <w:rPr>
          <w:rFonts w:ascii="Times New Roman" w:hAnsi="Times New Roman" w:cs="Times New Roman"/>
          <w:sz w:val="28"/>
          <w:szCs w:val="28"/>
        </w:rPr>
        <w:t>5) признание работника полностью нетрудоспособным в</w:t>
      </w:r>
      <w:r w:rsidR="007C2E02">
        <w:rPr>
          <w:rFonts w:ascii="Times New Roman" w:hAnsi="Times New Roman" w:cs="Times New Roman"/>
          <w:sz w:val="28"/>
          <w:szCs w:val="28"/>
        </w:rPr>
        <w:t xml:space="preserve"> соответствии с медицинским </w:t>
      </w:r>
      <w:r w:rsidRPr="00095CDC">
        <w:rPr>
          <w:rFonts w:ascii="Times New Roman" w:hAnsi="Times New Roman" w:cs="Times New Roman"/>
          <w:sz w:val="28"/>
          <w:szCs w:val="28"/>
        </w:rPr>
        <w:t>заключением;</w:t>
      </w:r>
      <w:proofErr w:type="gramEnd"/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6) смерть работника либо работодателя — физического ли</w:t>
      </w:r>
      <w:r w:rsidR="007C2E02">
        <w:rPr>
          <w:rFonts w:ascii="Times New Roman" w:hAnsi="Times New Roman" w:cs="Times New Roman"/>
          <w:sz w:val="28"/>
          <w:szCs w:val="28"/>
        </w:rPr>
        <w:t xml:space="preserve">ца, а также признание судом </w:t>
      </w:r>
      <w:r w:rsidRPr="00095CDC">
        <w:rPr>
          <w:rFonts w:ascii="Times New Roman" w:hAnsi="Times New Roman" w:cs="Times New Roman"/>
          <w:sz w:val="28"/>
          <w:szCs w:val="28"/>
        </w:rPr>
        <w:t>работника либо работодате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ля — физического лица у</w:t>
      </w:r>
      <w:r w:rsidR="007C2E02">
        <w:rPr>
          <w:rFonts w:ascii="Times New Roman" w:hAnsi="Times New Roman" w:cs="Times New Roman"/>
          <w:sz w:val="28"/>
          <w:szCs w:val="28"/>
        </w:rPr>
        <w:t>мершим или безвестно отсут</w:t>
      </w:r>
      <w:r w:rsidR="007C2E02">
        <w:rPr>
          <w:rFonts w:ascii="Times New Roman" w:hAnsi="Times New Roman" w:cs="Times New Roman"/>
          <w:sz w:val="28"/>
          <w:szCs w:val="28"/>
        </w:rPr>
        <w:softHyphen/>
      </w:r>
      <w:r w:rsidRPr="00095CDC">
        <w:rPr>
          <w:rFonts w:ascii="Times New Roman" w:hAnsi="Times New Roman" w:cs="Times New Roman"/>
          <w:sz w:val="28"/>
          <w:szCs w:val="28"/>
        </w:rPr>
        <w:t>ствующим;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7) наступление чрезвычайных обстоятельств, препят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</w:t>
      </w:r>
      <w:r w:rsidR="007C2E02">
        <w:rPr>
          <w:rFonts w:ascii="Times New Roman" w:hAnsi="Times New Roman" w:cs="Times New Roman"/>
          <w:sz w:val="28"/>
          <w:szCs w:val="28"/>
        </w:rPr>
        <w:t>твующих продолжению трудовых</w:t>
      </w:r>
      <w:r w:rsidRPr="00095CDC">
        <w:rPr>
          <w:rFonts w:ascii="Times New Roman" w:hAnsi="Times New Roman" w:cs="Times New Roman"/>
          <w:sz w:val="28"/>
          <w:szCs w:val="28"/>
        </w:rPr>
        <w:t xml:space="preserve"> отношений (военных действий, катастроф, стихийных бедствий).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9. Нарушение установленных законодательством пра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вил заключе</w:t>
      </w:r>
      <w:r w:rsidR="007C2E02">
        <w:rPr>
          <w:rFonts w:ascii="Times New Roman" w:hAnsi="Times New Roman" w:cs="Times New Roman"/>
          <w:sz w:val="28"/>
          <w:szCs w:val="28"/>
        </w:rPr>
        <w:t>ния трудового договора, если</w:t>
      </w:r>
      <w:r w:rsidRPr="00095CDC">
        <w:rPr>
          <w:rFonts w:ascii="Times New Roman" w:hAnsi="Times New Roman" w:cs="Times New Roman"/>
          <w:sz w:val="28"/>
          <w:szCs w:val="28"/>
        </w:rPr>
        <w:t xml:space="preserve"> это нарушение исключает возможность продолжения работы. 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Во всех случаях днём увольнения работника является последний день его работы.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Не допускается увольнение работника по инициативе работодателя (за исключением случая ликвидации ор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ганизации либо прекращения деятельности работодате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лем — физическим лицом) в период временной нетрудо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способности работника, а также в период его пребывания в отпуске.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Под прекращением трудового договора подразумевает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ся прекращение трудовых отношений.</w:t>
      </w:r>
    </w:p>
    <w:p w:rsidR="00095CDC" w:rsidRPr="00095CDC" w:rsidRDefault="007C2E02" w:rsidP="00095CDC">
      <w:pPr>
        <w:rPr>
          <w:rFonts w:ascii="Times New Roman" w:hAnsi="Times New Roman" w:cs="Times New Roman"/>
          <w:sz w:val="28"/>
          <w:szCs w:val="28"/>
        </w:rPr>
      </w:pPr>
      <w:r w:rsidRPr="007C2E02">
        <w:rPr>
          <w:rFonts w:ascii="Times New Roman" w:hAnsi="Times New Roman" w:cs="Times New Roman"/>
          <w:b/>
          <w:sz w:val="28"/>
          <w:szCs w:val="28"/>
        </w:rPr>
        <w:t>3.</w:t>
      </w:r>
      <w:r w:rsidR="00095CDC" w:rsidRPr="007C2E02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  <w:r w:rsidR="00095CDC" w:rsidRPr="00095CDC">
        <w:rPr>
          <w:rFonts w:ascii="Times New Roman" w:hAnsi="Times New Roman" w:cs="Times New Roman"/>
          <w:sz w:val="28"/>
          <w:szCs w:val="28"/>
        </w:rPr>
        <w:t> — правовой акт, регулирую</w:t>
      </w:r>
      <w:r w:rsidR="00095CDC" w:rsidRPr="00095CDC">
        <w:rPr>
          <w:rFonts w:ascii="Times New Roman" w:hAnsi="Times New Roman" w:cs="Times New Roman"/>
          <w:sz w:val="28"/>
          <w:szCs w:val="28"/>
        </w:rPr>
        <w:softHyphen/>
        <w:t>щий социально-трудовые отношения в организации и за</w:t>
      </w:r>
      <w:r w:rsidR="00095CDC" w:rsidRPr="00095CDC">
        <w:rPr>
          <w:rFonts w:ascii="Times New Roman" w:hAnsi="Times New Roman" w:cs="Times New Roman"/>
          <w:sz w:val="28"/>
          <w:szCs w:val="28"/>
        </w:rPr>
        <w:softHyphen/>
        <w:t>ключаемый работниками и работодателем в лице их пред</w:t>
      </w:r>
      <w:r w:rsidR="00095CDC" w:rsidRPr="00095CDC">
        <w:rPr>
          <w:rFonts w:ascii="Times New Roman" w:hAnsi="Times New Roman" w:cs="Times New Roman"/>
          <w:sz w:val="28"/>
          <w:szCs w:val="28"/>
        </w:rPr>
        <w:softHyphen/>
        <w:t>ставителей.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В коллективный договор включаются взаимные обяза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тельства работников и работодателя по следующим вопро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сам: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1) формы, системы и 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>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выплаты пособий, компенсаций;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механизм регулирования оплаты труда с учётом роста цен, уровня инфляции;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4) занятость, переобучение, условия высвобождения 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ботников;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5) рабочее время и время отдыха работников;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6) улучшение условий и охраны труда работников;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7) экологическая безопасность и охрана здоровья работ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ников на производстве;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8) 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порядок внесения в него изменений и дополнений, ответ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ственность сторон.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Этот перечень не является закрытым, в него могут вхо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дить и другие вопросы, определённые сторонами.</w:t>
      </w:r>
    </w:p>
    <w:p w:rsidR="00095CDC" w:rsidRPr="00095CDC" w:rsidRDefault="00095CDC" w:rsidP="00095CD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Коллективный договор заключается на срок не более трёх лет и обычно вступает в силу со дня подписания его сторонами. Действие его распространяется на всех работ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ников организации.</w:t>
      </w:r>
    </w:p>
    <w:p w:rsidR="00095CDC" w:rsidRPr="003538BB" w:rsidRDefault="00095CDC" w:rsidP="00095CDC">
      <w:pPr>
        <w:rPr>
          <w:rFonts w:ascii="Times New Roman" w:hAnsi="Times New Roman" w:cs="Times New Roman"/>
          <w:b/>
          <w:sz w:val="28"/>
          <w:szCs w:val="28"/>
        </w:rPr>
      </w:pPr>
      <w:r w:rsidRPr="003538BB">
        <w:rPr>
          <w:rFonts w:ascii="Times New Roman" w:hAnsi="Times New Roman" w:cs="Times New Roman"/>
          <w:b/>
          <w:sz w:val="28"/>
          <w:szCs w:val="28"/>
        </w:rPr>
        <w:t> </w:t>
      </w:r>
      <w:r w:rsidR="003538BB" w:rsidRPr="003538BB">
        <w:rPr>
          <w:rFonts w:ascii="Times New Roman" w:hAnsi="Times New Roman" w:cs="Times New Roman"/>
          <w:b/>
          <w:sz w:val="28"/>
          <w:szCs w:val="28"/>
        </w:rPr>
        <w:t>13.06 Административное право</w:t>
      </w:r>
    </w:p>
    <w:p w:rsidR="003538BB" w:rsidRDefault="003538BB" w:rsidP="00353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5CD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Изучить теоретический материал и написать ответы на вопросы </w:t>
      </w:r>
      <w:proofErr w:type="gramStart"/>
      <w:r w:rsidRPr="00095CDC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>сначала вопрос, потом ответ</w:t>
      </w:r>
      <w:r w:rsidRPr="00095CD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538BB" w:rsidRDefault="003538BB" w:rsidP="003538B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3538BB" w:rsidRDefault="003538BB" w:rsidP="003538BB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Какими документами регулируются общественные отношения в сфере управления?</w:t>
      </w:r>
    </w:p>
    <w:p w:rsidR="007468C8" w:rsidRDefault="007468C8" w:rsidP="00353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Привести по 2 примера по каждому виду административных правонарушений.</w:t>
      </w:r>
    </w:p>
    <w:p w:rsidR="007468C8" w:rsidRDefault="007468C8" w:rsidP="00353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субъектов административной ответственности</w:t>
      </w:r>
    </w:p>
    <w:p w:rsidR="007468C8" w:rsidRDefault="007468C8" w:rsidP="00353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1C8D">
        <w:rPr>
          <w:rFonts w:ascii="Times New Roman" w:hAnsi="Times New Roman" w:cs="Times New Roman"/>
          <w:sz w:val="28"/>
          <w:szCs w:val="28"/>
        </w:rPr>
        <w:t>Каковы особенности  кратковременного ограничения свободы?</w:t>
      </w:r>
    </w:p>
    <w:p w:rsidR="007468C8" w:rsidRDefault="007468C8" w:rsidP="00353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1C8D">
        <w:rPr>
          <w:rFonts w:ascii="Times New Roman" w:hAnsi="Times New Roman" w:cs="Times New Roman"/>
          <w:sz w:val="28"/>
          <w:szCs w:val="28"/>
        </w:rPr>
        <w:t xml:space="preserve"> Где проходит рассмотрение дела о совершении административного проступка, в какой срок можно обжаловать решение суда?</w:t>
      </w:r>
    </w:p>
    <w:p w:rsidR="00021C8D" w:rsidRDefault="00021C8D" w:rsidP="00353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Раскройте сущность каждого  вида административного  наказания. </w:t>
      </w:r>
    </w:p>
    <w:p w:rsidR="003538BB" w:rsidRDefault="003538BB" w:rsidP="0035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38BB" w:rsidRPr="003538BB" w:rsidRDefault="003538BB" w:rsidP="0035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Административное право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система правовых норм, регулирующих общественные отношения, возникающих в сфере управления.</w:t>
      </w:r>
    </w:p>
    <w:p w:rsidR="003538BB" w:rsidRDefault="003538BB" w:rsidP="0035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Кодекс об административных правонарушениях РФ (</w:t>
      </w:r>
      <w:proofErr w:type="spellStart"/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КоАП</w:t>
      </w:r>
      <w:proofErr w:type="spellEnd"/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РФ)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 основные принципы и порядок привлечения к административной ответственности. </w:t>
      </w:r>
    </w:p>
    <w:p w:rsidR="003538BB" w:rsidRPr="003538BB" w:rsidRDefault="003538BB" w:rsidP="0035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Кодекс административного судопроизводства РФ (КАС РФ)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регулирует порядок осуществления административного судопроизводства по делам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правоотношений.</w:t>
      </w:r>
    </w:p>
    <w:p w:rsidR="003538BB" w:rsidRPr="003538BB" w:rsidRDefault="003538BB" w:rsidP="0035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Административное правонарушение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(проступок) — противоправное, виновное действие (бездействие) физического или юридического лица, за которым установлена административная ответственность.</w:t>
      </w:r>
    </w:p>
    <w:p w:rsidR="003538BB" w:rsidRPr="003538BB" w:rsidRDefault="003538BB" w:rsidP="00353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14875" cy="1076325"/>
            <wp:effectExtent l="19050" t="0" r="9525" b="0"/>
            <wp:docPr id="6" name="Рисунок 3" descr="https://foxford.ru/uploads/tinymce_image/image/342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342/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9"/>
        <w:gridCol w:w="5926"/>
      </w:tblGrid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Наименование</w:t>
            </w:r>
          </w:p>
          <w:p w:rsidR="003538BB" w:rsidRPr="003538BB" w:rsidRDefault="003538BB" w:rsidP="003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правонарушения данного вида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Административные правонарушения против </w:t>
            </w: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личности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Нарушения законодательства о труде и правил охраны труда; нарушения санитарно-</w:t>
            </w: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гигиенических норм; проведение агитации в период ее запрещения; распространение ложных сведений о кандидате и др.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Административные правонарушения, посягающие на собственность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Нарушения прав государственной собственности на недра, воды, леса, животный мир; мелкие хищения государственной собственности и общественного имущества; уничтожение или повреждение чужого имущества и др.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Административные правонарушения, посягающие на общественный порядок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Незаконное приобретение и хранение наркотических средств в небольших размерах; мелкое хулиганство; азартные игры; распитие спиртных напитков в общественных местах, не предназначенных для этих целей; появление в общественных местах в пьяном виде, оскорбляющем человеческое достоинство и общественную нравственность; доведение несовершеннолетнего до состояния опьянения; безбилетный проезд на транспорте; действия, угрожающие безопасности движения на транспорте;</w:t>
            </w:r>
            <w:proofErr w:type="gramEnd"/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превышение установленной скорости движения; незаконная продажа товаров; обман потребителей; нарушение таможенных правил и др.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Административные правонарушения в области охраны окружающей среды и памятников истории и культуры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Незаконная порубка и повреждение деревьев; самовольный сбор дикорастущих плодов, орехов, ягод, грибов в запрещенных местах; засорение лесов бытовыми отходами и отбросами; нарушение правил пожарной безопасности в лесах и др.</w:t>
            </w:r>
          </w:p>
        </w:tc>
      </w:tr>
    </w:tbl>
    <w:p w:rsidR="003538BB" w:rsidRPr="003538BB" w:rsidRDefault="003538BB" w:rsidP="0035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Административная ответственность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вид юридической ответственности, наступающей за совершение административного проступка (правонарушения).</w:t>
      </w:r>
    </w:p>
    <w:p w:rsidR="003538BB" w:rsidRPr="003538BB" w:rsidRDefault="003538BB" w:rsidP="0035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административной ответственности:</w:t>
      </w:r>
    </w:p>
    <w:p w:rsidR="003538BB" w:rsidRPr="003538BB" w:rsidRDefault="003538BB" w:rsidP="003538BB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 для ее возникновения является административное правонарушение.</w:t>
      </w:r>
    </w:p>
    <w:p w:rsidR="003538BB" w:rsidRPr="003538BB" w:rsidRDefault="003538BB" w:rsidP="003538BB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Применение к субъектам административных правонарушений взысканий менее суровых, чем уголовные наказания.</w:t>
      </w:r>
    </w:p>
    <w:p w:rsidR="003538BB" w:rsidRPr="003538BB" w:rsidRDefault="003538BB" w:rsidP="003538BB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административной ответственности привлекают органы, которым такое право предоставлено законом (суды, многие органы административной власти: комиссии по делам несовершеннолетних и защите их прав; органы внутренних дел; налоговые органы; таможенные органы; военные комиссары; органы рыбоохраны; органы, осуществляющие государственный пожарный надзор, и др.).</w:t>
      </w:r>
    </w:p>
    <w:p w:rsidR="003538BB" w:rsidRPr="003538BB" w:rsidRDefault="003538BB" w:rsidP="003538BB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административной ответственности могут привлекаться индивидуальные субъекты (граждане с 16 лет: граждане РФ, иностранцы, лица без гражданства, должностные лица, индивидуальные предприниматели, военнослужащие, беженцы, вынужденные переселенцы, инвалиды) и коллективные субъекты (организации, предприятия, учреждения, трудовые коллективы).</w:t>
      </w:r>
      <w:proofErr w:type="gramEnd"/>
    </w:p>
    <w:p w:rsidR="003538BB" w:rsidRPr="003538BB" w:rsidRDefault="003538BB" w:rsidP="003538BB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 особый порядок привлечения к административной ответственности, который отличается сравнительной простотой, а поэтому он оперативен и экономичен.</w:t>
      </w:r>
    </w:p>
    <w:p w:rsidR="003538BB" w:rsidRPr="003538BB" w:rsidRDefault="003538BB" w:rsidP="003538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Урегулирована нормами административного права, которое содержит исчерпывающий перечень административных нарушений, взысканий и органов, уполномоченных их применять, собранных в Кодексе об административных правонарушениях (</w:t>
      </w:r>
      <w:proofErr w:type="spellStart"/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РФ.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5970"/>
      </w:tblGrid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Меры обеспечения административной юрисдикции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Особенности исполнения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Доставление и административное задержание</w:t>
            </w: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т. е. кратковременное ограничение свободы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Оно допускается до </w:t>
            </w:r>
            <w:r w:rsidRPr="003538B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3</w:t>
            </w: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часов и лишь иногда до </w:t>
            </w:r>
            <w:r w:rsidRPr="003538B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48</w:t>
            </w: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часов. По просьбе задержанного в кратчайшие сроки уведомляются его родственники, администрация по месту работы или учебы, а также защитник. О задержании несовершеннолетнего (т. е. до </w:t>
            </w:r>
            <w:r w:rsidRPr="003538B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18</w:t>
            </w: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лет) уведомление его родителей либо законных представителей </w:t>
            </w:r>
            <w:r w:rsidRPr="003538BB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обязательно.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Личный досмотр, досмотр вещей, транспортного средства, документов, </w:t>
            </w:r>
            <w:r w:rsidRPr="003538BB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lastRenderedPageBreak/>
              <w:t>медицинское освидетельствование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Эти меры производятся при участии понятых, причем личный досмотр осуществляется лицами того же пола.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lastRenderedPageBreak/>
              <w:t>Арест товаров, транспортных средств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 применении каждой указанной меры обязательно составляется </w:t>
            </w:r>
            <w:r w:rsidRPr="003538BB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протокол</w:t>
            </w: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Заведомо незаконное задержание или арест являются преступлениями (по ст. </w:t>
            </w:r>
            <w:r w:rsidRPr="003538B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301, 305</w:t>
            </w: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Уголовного кодекса (УК) РФ).</w:t>
            </w:r>
          </w:p>
        </w:tc>
      </w:tr>
    </w:tbl>
    <w:p w:rsidR="003538BB" w:rsidRPr="003538BB" w:rsidRDefault="003538BB" w:rsidP="00353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38B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86275" cy="2619375"/>
            <wp:effectExtent l="19050" t="0" r="9525" b="0"/>
            <wp:docPr id="5" name="Рисунок 4" descr="https://foxford.ru/uploads/tinymce_image/image/343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343/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BB" w:rsidRPr="003538BB" w:rsidRDefault="003538BB" w:rsidP="003538B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Стадии производства по делу об административном нарушении:</w:t>
      </w:r>
    </w:p>
    <w:p w:rsidR="003538BB" w:rsidRPr="003538BB" w:rsidRDefault="003538BB" w:rsidP="003538B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Административное расследование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возбуждение дела; установление его фактических обстоятельств; процессуальное оформление результатов расследования; направление материалов для рассмотрения по подведомственности.</w:t>
      </w:r>
    </w:p>
    <w:p w:rsidR="003538BB" w:rsidRPr="003538BB" w:rsidRDefault="003538BB" w:rsidP="003538B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Рассмотрение дела (сбор и анализ информации)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подготовка дела к рассмотрению и слушанию: должностное лицо обязано проверить законность и достаточность материалов.</w:t>
      </w:r>
    </w:p>
    <w:p w:rsidR="003538BB" w:rsidRPr="003538BB" w:rsidRDefault="003538BB" w:rsidP="003538BB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</w:t>
      </w:r>
      <w:proofErr w:type="gramStart"/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проверяется </w:t>
      </w:r>
      <w:r w:rsidRPr="003538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законность протокола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если он незаконен, составлен с существенными изъянами, то возвращается составителю. Назначается время и место рассмотрения дела, запрашиваются дополнительные материалы, вызываются свидетели и т. д.</w:t>
      </w:r>
    </w:p>
    <w:p w:rsidR="003538BB" w:rsidRPr="003538BB" w:rsidRDefault="003538BB" w:rsidP="003538BB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собранных материалов, обстоятельств дела. Рассмотрение происходит, как правило, в том районе, где совершено правонарушение, а иногда — по просьбе нарушителя </w:t>
      </w:r>
      <w:r w:rsidRPr="003538B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2F2F2"/>
          <w:lang w:eastAsia="ru-RU"/>
        </w:rPr>
        <w:t>— 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месту его жительства. На заседании объявляется, какое дело рассматривается, кто и на основании какого закона привлекается, проверяется явка, разъясняются 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права участникам, оглашается административный протокол, заслушиваются предполагаемый нарушитель, потерпевший, свидетели, исследуются доказательства и пр. Обязательно ведется протокол заседания.</w:t>
      </w:r>
    </w:p>
    <w:p w:rsidR="003538BB" w:rsidRPr="003538BB" w:rsidRDefault="003538BB" w:rsidP="003538BB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постановления, которое может быть двух видов:</w:t>
      </w:r>
    </w:p>
    <w:p w:rsidR="003538BB" w:rsidRPr="003538BB" w:rsidRDefault="003538BB" w:rsidP="003538BB">
      <w:pPr>
        <w:numPr>
          <w:ilvl w:val="2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назначении административного наказания;</w:t>
      </w:r>
    </w:p>
    <w:p w:rsidR="003538BB" w:rsidRPr="003538BB" w:rsidRDefault="003538BB" w:rsidP="003538B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прекращении производства по делу.</w:t>
      </w:r>
    </w:p>
    <w:p w:rsidR="003538BB" w:rsidRPr="003538BB" w:rsidRDefault="003538BB" w:rsidP="003538B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Доведение постановления до сведения.</w:t>
      </w:r>
    </w:p>
    <w:p w:rsidR="003538BB" w:rsidRPr="003538BB" w:rsidRDefault="003538BB" w:rsidP="003538B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Пересмотр постановления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обжалование, опротестование решения: может быть обжаловано </w:t>
      </w:r>
      <w:r w:rsidRPr="003538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течение 10 дней вышестоящему должностному лицу либо в суд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Решение (постановление) по жалобе также можно обжаловать вышестоящему должностному лицу либо в вышестоящий суд; проверка законности постановления; вынесение решения; его реализация.</w:t>
      </w:r>
    </w:p>
    <w:p w:rsidR="003538BB" w:rsidRPr="003538BB" w:rsidRDefault="003538BB" w:rsidP="003538B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Исполнение постановления (материалам дела дается ход)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обращение постановления к исполнению; фактическое исполнение; окончание исполнения (дела).</w:t>
      </w:r>
    </w:p>
    <w:p w:rsidR="003538BB" w:rsidRPr="003538BB" w:rsidRDefault="003538BB" w:rsidP="00353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ускоренных производствах все стадии сливаются в один процесс.</w:t>
      </w:r>
    </w:p>
    <w:p w:rsidR="003538BB" w:rsidRPr="003538BB" w:rsidRDefault="003538BB" w:rsidP="0035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Административное наказание</w:t>
      </w:r>
      <w:r w:rsidRPr="00353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установленная государством мера ответственности за совершение административного правонарушения, применяемая в целях предупреждения совершения новых правонарушений, как самим правонарушителем, так и другими лицами.</w:t>
      </w:r>
    </w:p>
    <w:p w:rsidR="003538BB" w:rsidRPr="003538BB" w:rsidRDefault="003538BB" w:rsidP="003538B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3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административного наказания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0"/>
        <w:gridCol w:w="5020"/>
      </w:tblGrid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Наименование вида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Его сущность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Предупреждение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Мера административного наказания, выраженная в официальном порицании физического или юридического лица. Выносится в письменной форме.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Административный штраф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Денежное взыскание, которое не может быть менее одной десятой минимального </w:t>
            </w:r>
            <w:proofErr w:type="gramStart"/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(МРОТ). Размер штрафа, налагаемого на граждан, не может превышать 25 МРОТ, на должностных лиц — 50 МРОТ, на юридических лиц — 1000 МРОТ.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Принудительное безвозмездное обращение в федеральную собственность или в собственность субъекта </w:t>
            </w:r>
            <w:proofErr w:type="gramStart"/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РФ</w:t>
            </w:r>
            <w:proofErr w:type="gramEnd"/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не изъятых из оборота вещей. Назначается судьей.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Лишение специального права, предоставленного физическому лицу (например, права управления транспортным средством, права охоты и др.)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Устанавливается за грубое или систематическое нарушение порядка пользования этим правом. Срок лишения не может быть менее 1 месяца и более 2 лет. Назначается судьей.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Административный арест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Содержание нарушителя в условиях изоляции от общества; устанавливается на срок до 15 суток, а за нарушение требований режима чрезвычайного положения или режима в зоне проведения </w:t>
            </w:r>
            <w:proofErr w:type="spellStart"/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контртеррористической</w:t>
            </w:r>
            <w:proofErr w:type="spellEnd"/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операции до 30 суток. Назначается судьёй.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Административное </w:t>
            </w:r>
            <w:proofErr w:type="gramStart"/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выдворение</w:t>
            </w:r>
            <w:proofErr w:type="gramEnd"/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за пределы РФ иностранного гражданина или лица без гражданства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Принудительное и контролируемое перемещение указанных лиц за пределы РФ, а в случаях, предусмотренных законодательством РФ, в контролируемом самостоятельном выезде иностранного гражданина и лица без гражданства из РФ. Назначается судьей, а при въезде в РФ — должностными лицами.</w:t>
            </w:r>
          </w:p>
        </w:tc>
      </w:tr>
      <w:tr w:rsidR="003538BB" w:rsidRPr="003538BB" w:rsidTr="003538B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Дисквалификация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538BB" w:rsidRPr="003538BB" w:rsidRDefault="003538BB" w:rsidP="003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538B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лицом. Устанавливается на срок от 6 месяцев до 3 лет. Назначается судьей.</w:t>
            </w:r>
          </w:p>
        </w:tc>
      </w:tr>
    </w:tbl>
    <w:p w:rsidR="00095CDC" w:rsidRPr="003538BB" w:rsidRDefault="00095CDC" w:rsidP="00095CDC">
      <w:pPr>
        <w:rPr>
          <w:rFonts w:ascii="Times New Roman" w:hAnsi="Times New Roman" w:cs="Times New Roman"/>
          <w:sz w:val="28"/>
          <w:szCs w:val="28"/>
        </w:rPr>
      </w:pPr>
    </w:p>
    <w:sectPr w:rsidR="00095CDC" w:rsidRPr="003538BB" w:rsidSect="0079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4DF9"/>
    <w:multiLevelType w:val="multilevel"/>
    <w:tmpl w:val="0250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42A70"/>
    <w:multiLevelType w:val="multilevel"/>
    <w:tmpl w:val="8472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87620"/>
    <w:multiLevelType w:val="multilevel"/>
    <w:tmpl w:val="0EE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5F"/>
    <w:rsid w:val="00021C8D"/>
    <w:rsid w:val="00095CDC"/>
    <w:rsid w:val="000C7108"/>
    <w:rsid w:val="003538BB"/>
    <w:rsid w:val="004340BE"/>
    <w:rsid w:val="004835A4"/>
    <w:rsid w:val="007468C8"/>
    <w:rsid w:val="00795264"/>
    <w:rsid w:val="0079626E"/>
    <w:rsid w:val="007C2E02"/>
    <w:rsid w:val="008866DF"/>
    <w:rsid w:val="008E4ECD"/>
    <w:rsid w:val="00A14C5F"/>
    <w:rsid w:val="00B55B3B"/>
    <w:rsid w:val="00C4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F"/>
  </w:style>
  <w:style w:type="paragraph" w:styleId="4">
    <w:name w:val="heading 4"/>
    <w:basedOn w:val="a"/>
    <w:link w:val="40"/>
    <w:uiPriority w:val="9"/>
    <w:qFormat/>
    <w:rsid w:val="00353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CDC"/>
    <w:rPr>
      <w:b/>
      <w:bCs/>
    </w:rPr>
  </w:style>
  <w:style w:type="character" w:styleId="a4">
    <w:name w:val="Emphasis"/>
    <w:basedOn w:val="a0"/>
    <w:uiPriority w:val="20"/>
    <w:qFormat/>
    <w:rsid w:val="00095CDC"/>
    <w:rPr>
      <w:i/>
      <w:iCs/>
    </w:rPr>
  </w:style>
  <w:style w:type="paragraph" w:styleId="a5">
    <w:name w:val="List Paragraph"/>
    <w:basedOn w:val="a"/>
    <w:uiPriority w:val="34"/>
    <w:qFormat/>
    <w:rsid w:val="0009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09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9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2020-06-01T07:18:00Z</dcterms:created>
  <dcterms:modified xsi:type="dcterms:W3CDTF">2020-06-05T05:59:00Z</dcterms:modified>
</cp:coreProperties>
</file>