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C" w:rsidRDefault="009E66E0" w:rsidP="009E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6E0">
        <w:rPr>
          <w:rFonts w:ascii="Times New Roman" w:hAnsi="Times New Roman" w:cs="Times New Roman"/>
          <w:sz w:val="28"/>
          <w:szCs w:val="28"/>
        </w:rPr>
        <w:t>21ИС Русский язык и культура речи</w:t>
      </w:r>
    </w:p>
    <w:p w:rsidR="007D4AE3" w:rsidRPr="00EF364B" w:rsidRDefault="0011713F" w:rsidP="00EF3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D4A93">
        <w:rPr>
          <w:rFonts w:ascii="Times New Roman" w:hAnsi="Times New Roman" w:cs="Times New Roman"/>
          <w:b/>
          <w:sz w:val="28"/>
          <w:szCs w:val="28"/>
        </w:rPr>
        <w:t>.05</w:t>
      </w:r>
      <w:r w:rsidR="007D4AE3" w:rsidRPr="00EF364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1713F" w:rsidRPr="0011713F" w:rsidRDefault="009E66E0" w:rsidP="0011713F">
      <w:pPr>
        <w:rPr>
          <w:rFonts w:ascii="Times New Roman" w:hAnsi="Times New Roman"/>
          <w:sz w:val="28"/>
          <w:szCs w:val="28"/>
        </w:rPr>
      </w:pPr>
      <w:r w:rsidRPr="009E66E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1713F" w:rsidRPr="0011713F">
        <w:rPr>
          <w:rFonts w:ascii="Times New Roman" w:hAnsi="Times New Roman"/>
          <w:sz w:val="28"/>
          <w:szCs w:val="28"/>
        </w:rPr>
        <w:t>Знаки препинания в БСП и ССК</w:t>
      </w:r>
    </w:p>
    <w:p w:rsidR="0011713F" w:rsidRPr="0011713F" w:rsidRDefault="0011713F" w:rsidP="0011713F">
      <w:pPr>
        <w:rPr>
          <w:rFonts w:ascii="Times New Roman" w:hAnsi="Times New Roman"/>
          <w:sz w:val="28"/>
          <w:szCs w:val="28"/>
        </w:rPr>
      </w:pPr>
      <w:r w:rsidRPr="00EB1A1F">
        <w:rPr>
          <w:rFonts w:ascii="Times New Roman" w:hAnsi="Times New Roman" w:cs="Times New Roman"/>
          <w:sz w:val="28"/>
          <w:szCs w:val="28"/>
        </w:rPr>
        <w:t>Тема:</w:t>
      </w:r>
      <w:r w:rsidRPr="00A54D08">
        <w:rPr>
          <w:rFonts w:ascii="Times New Roman" w:hAnsi="Times New Roman"/>
          <w:sz w:val="24"/>
          <w:szCs w:val="24"/>
        </w:rPr>
        <w:t xml:space="preserve"> </w:t>
      </w:r>
      <w:r w:rsidRPr="00A54D08">
        <w:rPr>
          <w:rFonts w:ascii="Times New Roman" w:hAnsi="Times New Roman"/>
          <w:sz w:val="28"/>
          <w:szCs w:val="28"/>
        </w:rPr>
        <w:t>Лингвистика текста</w:t>
      </w:r>
      <w:r w:rsidRPr="0011713F">
        <w:rPr>
          <w:rFonts w:ascii="Times New Roman" w:hAnsi="Times New Roman"/>
          <w:sz w:val="28"/>
          <w:szCs w:val="28"/>
        </w:rPr>
        <w:t xml:space="preserve"> (практическое занятие)</w:t>
      </w:r>
    </w:p>
    <w:p w:rsidR="0011713F" w:rsidRPr="00223CF8" w:rsidRDefault="0011713F" w:rsidP="0011713F">
      <w:pPr>
        <w:rPr>
          <w:rStyle w:val="s1"/>
          <w:b/>
          <w:bCs/>
          <w:color w:val="000000"/>
        </w:rPr>
      </w:pPr>
    </w:p>
    <w:p w:rsidR="0011713F" w:rsidRPr="00B50509" w:rsidRDefault="0011713F" w:rsidP="0011713F">
      <w:pPr>
        <w:pStyle w:val="21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  <w:r w:rsidRPr="00B50509">
        <w:rPr>
          <w:b/>
          <w:sz w:val="28"/>
          <w:szCs w:val="28"/>
        </w:rPr>
        <w:t>Те</w:t>
      </w:r>
      <w:proofErr w:type="gramStart"/>
      <w:r w:rsidRPr="00B50509">
        <w:rPr>
          <w:b/>
          <w:sz w:val="28"/>
          <w:szCs w:val="28"/>
        </w:rPr>
        <w:t>кст дл</w:t>
      </w:r>
      <w:proofErr w:type="gramEnd"/>
      <w:r w:rsidRPr="00B50509">
        <w:rPr>
          <w:b/>
          <w:sz w:val="28"/>
          <w:szCs w:val="28"/>
        </w:rPr>
        <w:t>я лингвистического анализа</w:t>
      </w:r>
    </w:p>
    <w:p w:rsidR="0011713F" w:rsidRPr="00B50509" w:rsidRDefault="0011713F" w:rsidP="0011713F">
      <w:pPr>
        <w:pStyle w:val="21"/>
        <w:widowControl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Александр Довженко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(1)Люди, работающие в любых областях, заметно делятся на три категории - на тех, кто уже своей профессии, тех, кто точно входит в ее рамки и, наконец, на тех, кто значительно шире своей профессии. Эти последние обыкновенно бывают людьми беспокойными и кипучими. Они - настоящие созидатели.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(2)Александр Петрович Довженко был значительно шире своей профессии режиссера кино и сценариста. Режиссура была только одним из обликов этого удивительного художника, мыслителя и спорщика.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(3)В жизни не было ничего, </w:t>
      </w:r>
      <w:proofErr w:type="gramStart"/>
      <w:r w:rsidRPr="00B50509">
        <w:rPr>
          <w:rFonts w:ascii="Times New Roman" w:hAnsi="Times New Roman"/>
          <w:sz w:val="24"/>
          <w:szCs w:val="24"/>
        </w:rPr>
        <w:t>что бы его не интересовало</w:t>
      </w:r>
      <w:proofErr w:type="gramEnd"/>
      <w:r w:rsidRPr="00B50509">
        <w:rPr>
          <w:rFonts w:ascii="Times New Roman" w:hAnsi="Times New Roman"/>
          <w:sz w:val="24"/>
          <w:szCs w:val="24"/>
        </w:rPr>
        <w:t>, - от глубоких психологических сдвигов в нашем обществе до наилучшего способа кладки печей и от анализа актерских приемов Чаплина до происхождения песни "Распрягайте, хлопцы, коней, та лягайте, хлопцы, спать".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(4)На все у него были свои мысли, требовавшие в силу неукротимого темперамента Довженко немедленного воплощения в жизнь.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(5)Если бы дети могли понимать до конца разговоры взрослых, то они, конечно, считали бы Довженко настоящим чародеем. Потому что, когда бы он ни появлялся, он всякий раз приносил с собой много не только новых мыслей, но и поразительных рассказов. Слушать его можно было часами, лишь бы хватило у людей для этого физических сил.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(6)В последний раз я встретился с Довженко в одном из киевских садов над Днепром. Летняя зеленая пышность сада сменилась уже пышностью осени.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(7)Довженко только что вернулся из Каховки, куда ездил работать над новым своим сценарием. Он объехал все строительство, изучил его и пришел к нескольким удивительным на первый взгляд выводам. Он тотчас же изложил эти свои мысли в виде докладной записки в правительство и привез свой доклад в Киев.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(8)Сущность этого доклада сводилась к следующему. На дне будущего Каховского моря снесено много тысяч крестьянских хат. Людей переселяют на днепровские кручи, где строят новые колхозные села.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(9)Вот об этих новых селах Довженко и писал. Они были построены по типовым проектам и выглядели казарменно и уныло. Одинаковые дома стояли в степи шеренгами в три-четыре линии на математически точном расстоянии друг от друга. Дома эти не были огорожены. </w:t>
      </w:r>
      <w:proofErr w:type="gramStart"/>
      <w:r w:rsidRPr="00B50509">
        <w:rPr>
          <w:rFonts w:ascii="Times New Roman" w:hAnsi="Times New Roman"/>
          <w:sz w:val="24"/>
          <w:szCs w:val="24"/>
        </w:rPr>
        <w:t>Архитектурный проект</w:t>
      </w:r>
      <w:proofErr w:type="gramEnd"/>
      <w:r w:rsidRPr="00B50509">
        <w:rPr>
          <w:rFonts w:ascii="Times New Roman" w:hAnsi="Times New Roman"/>
          <w:sz w:val="24"/>
          <w:szCs w:val="24"/>
        </w:rPr>
        <w:t xml:space="preserve"> не предусматривал никаких оград. Получался шахматный поселок на выжженном солнцем пустыре.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(10)В этих селах не было центра и хотя бы одного приметного высокого сооружения - никакого ориентира. В старину такими ориентирами были колокольни. Сейчас нужно было строить хотя бы башни с часами. Плоская степь невольно наводила на мысль о необходимости одного-двух таких приметных зданий в каждом селе.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(11)Довженко справедливо писал, что у людей не может быть никакой охоты жить в этих не отличимых друг от друга домах, где, кстати, не растет за окнами ни одного </w:t>
      </w:r>
      <w:r w:rsidRPr="00B50509">
        <w:rPr>
          <w:rFonts w:ascii="Times New Roman" w:hAnsi="Times New Roman"/>
          <w:sz w:val="24"/>
          <w:szCs w:val="24"/>
        </w:rPr>
        <w:lastRenderedPageBreak/>
        <w:t>деревца. В нашей гигантской работе по подъему земледелия, говорил Довженко, нужно думать не только о совершенных методах работы, но и о состоянии и настроении людей.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(12)"Новые села, - писал Довженко, - должны быть живописными, разнообразными и уютными. Почему в новых селах нет переулков, поворотов, зарослей, садов? Почему украинская живописность уступила место деляческой сухости и какой-то мертвой </w:t>
      </w:r>
      <w:proofErr w:type="gramStart"/>
      <w:r w:rsidRPr="00B50509">
        <w:rPr>
          <w:rFonts w:ascii="Times New Roman" w:hAnsi="Times New Roman"/>
          <w:sz w:val="24"/>
          <w:szCs w:val="24"/>
        </w:rPr>
        <w:t>скаредности</w:t>
      </w:r>
      <w:proofErr w:type="gramEnd"/>
      <w:r w:rsidRPr="00B50509">
        <w:rPr>
          <w:rFonts w:ascii="Times New Roman" w:hAnsi="Times New Roman"/>
          <w:sz w:val="24"/>
          <w:szCs w:val="24"/>
        </w:rPr>
        <w:t xml:space="preserve"> мысли у архитектора, строившего эти села? Почему при постройке их не была принята во внимание живая душа человеческая? Неужели мы можем мириться с таким пренебрежением к колхозникам, которые, как очевидно думают строители таких сел, - только рабочие руки, не чувствующие красоты и нисколько в ней не нуждающиеся. Нужно в корне переменить это дело и приостановить насаждение уныния в нашей стране".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(13)Мы стояли с Довженко над обрывом Днепра. Он поднял трость и показал на юг. Там, в голубеющем тумане светились воды </w:t>
      </w:r>
      <w:proofErr w:type="gramStart"/>
      <w:r w:rsidRPr="00B50509">
        <w:rPr>
          <w:rFonts w:ascii="Times New Roman" w:hAnsi="Times New Roman"/>
          <w:sz w:val="24"/>
          <w:szCs w:val="24"/>
        </w:rPr>
        <w:t>Днепра</w:t>
      </w:r>
      <w:proofErr w:type="gramEnd"/>
      <w:r w:rsidRPr="00B50509">
        <w:rPr>
          <w:rFonts w:ascii="Times New Roman" w:hAnsi="Times New Roman"/>
          <w:sz w:val="24"/>
          <w:szCs w:val="24"/>
        </w:rPr>
        <w:t xml:space="preserve"> и вся даль поблескивала слабым свечением, должно быть от летящей по ветру паутины. Там простиралась любимая его Украина.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(14)Довженко оставил не только превосходные свои фильмы. Он оставил рассказы, очерки, пьесы. Они написаны с жаром души, они патетичны в лучшем смысле этого слова, как патетична во многом проза Гоголя.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 xml:space="preserve">(15)У Довженко была очень маленькая записная книжка. Там были записаны одним </w:t>
      </w:r>
      <w:proofErr w:type="gramStart"/>
      <w:r w:rsidRPr="00B50509">
        <w:rPr>
          <w:rFonts w:ascii="Times New Roman" w:hAnsi="Times New Roman"/>
          <w:sz w:val="24"/>
          <w:szCs w:val="24"/>
        </w:rPr>
        <w:t>только</w:t>
      </w:r>
      <w:proofErr w:type="gramEnd"/>
      <w:r w:rsidRPr="00B50509">
        <w:rPr>
          <w:rFonts w:ascii="Times New Roman" w:hAnsi="Times New Roman"/>
          <w:sz w:val="24"/>
          <w:szCs w:val="24"/>
        </w:rPr>
        <w:t xml:space="preserve"> словом сюжеты его устных и совершенно великолепных рассказов. Бесконечно жаль, что сейчас их уже нельзя записать и восстановить. Они ошеломляли слушателей неожиданными поворотами сюжета, покоряли их юмором и поэзие</w:t>
      </w:r>
      <w:r w:rsidR="00F93421">
        <w:rPr>
          <w:rFonts w:ascii="Times New Roman" w:hAnsi="Times New Roman"/>
          <w:sz w:val="24"/>
          <w:szCs w:val="24"/>
        </w:rPr>
        <w:t xml:space="preserve">й. Я слышал только три рассказа </w:t>
      </w:r>
      <w:r w:rsidRPr="00B50509">
        <w:rPr>
          <w:rFonts w:ascii="Times New Roman" w:hAnsi="Times New Roman"/>
          <w:sz w:val="24"/>
          <w:szCs w:val="24"/>
        </w:rPr>
        <w:t>о народной медицине, лейтенанте Сливе и поездке в Батурин - но не забуду их никогда. Они всегда будут для меня вершинами словесного творчества, к сожалению навсегда утерянного, так как никто уже не сможет повторить тончайших интонаций Довженко, пленительного украинского строя его речи и его лукавого юмора. (По К. Паустовскому)</w:t>
      </w:r>
    </w:p>
    <w:p w:rsidR="0011713F" w:rsidRPr="00B50509" w:rsidRDefault="0011713F" w:rsidP="0011713F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B50509">
        <w:rPr>
          <w:rFonts w:ascii="Times New Roman" w:hAnsi="Times New Roman"/>
          <w:b/>
          <w:sz w:val="24"/>
          <w:szCs w:val="24"/>
        </w:rPr>
        <w:t>Задания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Соответствует ли утверждение, что те люди, которые беспокойные и кипучие, значительно шире своей профессии, замыслу текста  К. Паустовского?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Найдите в 7 абзаце слово с чередующейся гласной.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Укажите способ образования слова «спорщик».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Найдите слов</w:t>
      </w:r>
      <w:proofErr w:type="gramStart"/>
      <w:r w:rsidRPr="00B50509">
        <w:rPr>
          <w:rFonts w:ascii="Times New Roman" w:hAnsi="Times New Roman"/>
          <w:sz w:val="24"/>
          <w:szCs w:val="24"/>
        </w:rPr>
        <w:t>о(</w:t>
      </w:r>
      <w:proofErr w:type="gramEnd"/>
      <w:r w:rsidRPr="00B50509">
        <w:rPr>
          <w:rFonts w:ascii="Times New Roman" w:hAnsi="Times New Roman"/>
          <w:sz w:val="24"/>
          <w:szCs w:val="24"/>
        </w:rPr>
        <w:t>-а), образованные с помощью приставки -не  в 10 абзаце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Выпишите однокоренные слова в 6, 7 абзацах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Найдите в 3 абзаце местоимение, укажите разряд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В каких абзацах (№11-12) есть вводное предложение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В каком абзаце (№13-14) использовано предложение с уточняющим членом?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Какой пунктуационный приём использован в 12 абзаце?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Сколько грамматических основ в предложении «Довженко справедливо писал, что у людей не может быть никакой охоты жить в этих не отличимых друг от друга домах, где, кстати, не растет за окнами ни одного деревца»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Выпишите предложение с однородными членами, укажите, каким членом предложения они являются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Объясните постановку тире в предложении 1 абзаца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Охарактеризуйте предложение «Людей переселяют на днепровские кручи, где строят новые колхозные села»</w:t>
      </w:r>
    </w:p>
    <w:p w:rsidR="0011713F" w:rsidRPr="00B50509" w:rsidRDefault="0011713F" w:rsidP="0011713F">
      <w:pPr>
        <w:numPr>
          <w:ilvl w:val="2"/>
          <w:numId w:val="5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50509">
        <w:rPr>
          <w:rFonts w:ascii="Times New Roman" w:hAnsi="Times New Roman"/>
          <w:sz w:val="24"/>
          <w:szCs w:val="24"/>
        </w:rPr>
        <w:t>Укажите вид связи последнего предложения</w:t>
      </w:r>
    </w:p>
    <w:p w:rsidR="0011713F" w:rsidRDefault="0011713F" w:rsidP="001171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713F" w:rsidRDefault="0011713F" w:rsidP="001171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713F" w:rsidRPr="0011713F" w:rsidRDefault="0011713F" w:rsidP="00117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713F">
        <w:rPr>
          <w:rFonts w:ascii="Times New Roman" w:hAnsi="Times New Roman"/>
          <w:b/>
          <w:sz w:val="28"/>
          <w:szCs w:val="28"/>
        </w:rPr>
        <w:t>22.05.2020</w:t>
      </w:r>
    </w:p>
    <w:p w:rsidR="0011713F" w:rsidRPr="00637AEC" w:rsidRDefault="0011713F" w:rsidP="00117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8.30   Дифференцированный зачет</w:t>
      </w:r>
    </w:p>
    <w:p w:rsidR="00217F2B" w:rsidRDefault="00217F2B" w:rsidP="00217F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80E" w:rsidRPr="00A86E01" w:rsidRDefault="0065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680E" w:rsidRPr="00A86E01" w:rsidSect="005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18620B"/>
    <w:multiLevelType w:val="hybridMultilevel"/>
    <w:tmpl w:val="F18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3A4D"/>
    <w:multiLevelType w:val="hybridMultilevel"/>
    <w:tmpl w:val="64C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98"/>
    <w:multiLevelType w:val="hybridMultilevel"/>
    <w:tmpl w:val="5CB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CBF"/>
    <w:multiLevelType w:val="hybridMultilevel"/>
    <w:tmpl w:val="9DD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0"/>
    <w:rsid w:val="0011713F"/>
    <w:rsid w:val="001C72F3"/>
    <w:rsid w:val="00217F2B"/>
    <w:rsid w:val="002A3847"/>
    <w:rsid w:val="003C2637"/>
    <w:rsid w:val="003F2786"/>
    <w:rsid w:val="004F6B6C"/>
    <w:rsid w:val="00552C43"/>
    <w:rsid w:val="0058075C"/>
    <w:rsid w:val="0065680E"/>
    <w:rsid w:val="006C3487"/>
    <w:rsid w:val="007D4AE3"/>
    <w:rsid w:val="009434F7"/>
    <w:rsid w:val="009D6C40"/>
    <w:rsid w:val="009E66E0"/>
    <w:rsid w:val="00A07F93"/>
    <w:rsid w:val="00D9391E"/>
    <w:rsid w:val="00ED4A93"/>
    <w:rsid w:val="00EF364B"/>
    <w:rsid w:val="00F1789E"/>
    <w:rsid w:val="00F704ED"/>
    <w:rsid w:val="00F9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E0"/>
    <w:pPr>
      <w:ind w:left="720"/>
      <w:contextualSpacing/>
    </w:pPr>
  </w:style>
  <w:style w:type="table" w:styleId="a4">
    <w:name w:val="Table Grid"/>
    <w:basedOn w:val="a1"/>
    <w:uiPriority w:val="59"/>
    <w:rsid w:val="0094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11713F"/>
  </w:style>
  <w:style w:type="paragraph" w:customStyle="1" w:styleId="21">
    <w:name w:val="Основной текст с отступом 21"/>
    <w:basedOn w:val="a"/>
    <w:rsid w:val="00117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14</cp:revision>
  <dcterms:created xsi:type="dcterms:W3CDTF">2002-01-01T03:45:00Z</dcterms:created>
  <dcterms:modified xsi:type="dcterms:W3CDTF">2001-12-31T21:49:00Z</dcterms:modified>
</cp:coreProperties>
</file>